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E4" w:rsidRDefault="000A71E4" w:rsidP="00B121E6">
      <w:pPr>
        <w:tabs>
          <w:tab w:val="left" w:pos="7371"/>
        </w:tabs>
        <w:spacing w:before="240"/>
        <w:rPr>
          <w:rFonts w:ascii="Arial" w:hAnsi="Arial" w:cs="Arial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1781DBD8" wp14:editId="6BDBB95E">
            <wp:simplePos x="0" y="0"/>
            <wp:positionH relativeFrom="column">
              <wp:posOffset>5625465</wp:posOffset>
            </wp:positionH>
            <wp:positionV relativeFrom="paragraph">
              <wp:posOffset>-1075055</wp:posOffset>
            </wp:positionV>
            <wp:extent cx="597535" cy="1079500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atsarchiv_Augsbur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10754471" wp14:editId="7DCF5F24">
            <wp:simplePos x="0" y="0"/>
            <wp:positionH relativeFrom="margin">
              <wp:posOffset>1905</wp:posOffset>
            </wp:positionH>
            <wp:positionV relativeFrom="paragraph">
              <wp:posOffset>-1026160</wp:posOffset>
            </wp:positionV>
            <wp:extent cx="2393950" cy="84201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gsbur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Prof. Dr. Klaus Wolf</w:t>
      </w:r>
      <w:r>
        <w:rPr>
          <w:rFonts w:ascii="Arial" w:hAnsi="Arial" w:cs="Arial"/>
        </w:rPr>
        <w:tab/>
        <w:t>Dr. Thomas Engelke</w:t>
      </w:r>
    </w:p>
    <w:p w:rsidR="000A71E4" w:rsidRDefault="000A71E4" w:rsidP="000A71E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Prof. Dr. Thomas Krüger</w:t>
      </w:r>
    </w:p>
    <w:p w:rsidR="00A945A5" w:rsidRPr="00A945A5" w:rsidRDefault="00A945A5" w:rsidP="006725DD">
      <w:pPr>
        <w:spacing w:after="120"/>
        <w:jc w:val="right"/>
        <w:rPr>
          <w:rFonts w:ascii="Arial" w:hAnsi="Arial" w:cs="Arial"/>
        </w:rPr>
      </w:pPr>
    </w:p>
    <w:tbl>
      <w:tblPr>
        <w:tblW w:w="4253" w:type="dxa"/>
        <w:tblInd w:w="5778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D93DF1" w:rsidRPr="006C3A04" w:rsidTr="00FD04B9">
        <w:tc>
          <w:tcPr>
            <w:tcW w:w="4253" w:type="dxa"/>
            <w:shd w:val="clear" w:color="auto" w:fill="auto"/>
          </w:tcPr>
          <w:p w:rsidR="00387FDE" w:rsidRPr="006C746A" w:rsidRDefault="00915DD2" w:rsidP="000A71E4">
            <w:pPr>
              <w:spacing w:after="120"/>
              <w:rPr>
                <w:rFonts w:ascii="Arial" w:hAnsi="Arial" w:cs="Arial"/>
                <w:i/>
                <w:sz w:val="18"/>
                <w:szCs w:val="18"/>
              </w:rPr>
            </w:pPr>
            <w:r w:rsidRPr="006C746A">
              <w:rPr>
                <w:rFonts w:ascii="Arial" w:hAnsi="Arial" w:cs="Arial"/>
                <w:b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5B8D38" wp14:editId="6B45A1E4">
                      <wp:simplePos x="0" y="0"/>
                      <wp:positionH relativeFrom="column">
                        <wp:posOffset>-3664331</wp:posOffset>
                      </wp:positionH>
                      <wp:positionV relativeFrom="paragraph">
                        <wp:posOffset>14300</wp:posOffset>
                      </wp:positionV>
                      <wp:extent cx="2955341" cy="735330"/>
                      <wp:effectExtent l="0" t="0" r="0" b="762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5341" cy="735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1E9" w:rsidRDefault="008151E9" w:rsidP="00091727">
                                  <w:pPr>
                                    <w:spacing w:after="12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B65D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 xml:space="preserve">ressemitteilung </w:t>
                                  </w:r>
                                </w:p>
                                <w:p w:rsidR="008151E9" w:rsidRPr="00CD7054" w:rsidRDefault="000A71E4" w:rsidP="00091727">
                                  <w:pPr>
                                    <w:spacing w:after="120"/>
                                    <w:contextualSpacing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Augsburg</w:t>
                                  </w:r>
                                  <w:r w:rsidR="008151E9"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="006A334D"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  <w:r w:rsidR="008151E9">
                                    <w:rPr>
                                      <w:rFonts w:ascii="Arial" w:hAnsi="Arial" w:cs="Arial"/>
                                    </w:rPr>
                                    <w:t xml:space="preserve">. </w:t>
                                  </w:r>
                                  <w:r w:rsidR="006A334D">
                                    <w:rPr>
                                      <w:rFonts w:ascii="Arial" w:hAnsi="Arial" w:cs="Arial"/>
                                    </w:rPr>
                                    <w:t>Oktober</w:t>
                                  </w:r>
                                  <w:r w:rsidR="008151E9">
                                    <w:rPr>
                                      <w:rFonts w:ascii="Arial" w:hAnsi="Arial" w:cs="Arial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-288.55pt;margin-top:1.15pt;width:232.7pt;height:5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" stroked="f">
                      <v:textbox inset="0">
                        <w:txbxContent>
                          <w:p w:rsidR="008151E9" w:rsidRDefault="008151E9" w:rsidP="0009172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B65D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ressemitteilung </w:t>
                            </w:r>
                          </w:p>
                          <w:p w:rsidR="008151E9" w:rsidRPr="00CD7054" w:rsidRDefault="000A71E4" w:rsidP="00091727">
                            <w:pPr>
                              <w:spacing w:after="120"/>
                              <w:contextualSpacing/>
                            </w:pPr>
                            <w:r>
                              <w:rPr>
                                <w:rFonts w:ascii="Arial" w:hAnsi="Arial" w:cs="Arial"/>
                              </w:rPr>
                              <w:t>Augsburg</w:t>
                            </w:r>
                            <w:r w:rsidR="008151E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6A334D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151E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6A334D">
                              <w:rPr>
                                <w:rFonts w:ascii="Arial" w:hAnsi="Arial" w:cs="Arial"/>
                              </w:rPr>
                              <w:t>Oktober</w:t>
                            </w:r>
                            <w:r w:rsidR="008151E9">
                              <w:rPr>
                                <w:rFonts w:ascii="Arial" w:hAnsi="Arial" w:cs="Arial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7C38" w:rsidRPr="006C746A"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69608E1A" wp14:editId="38387967">
                      <wp:simplePos x="0" y="0"/>
                      <wp:positionH relativeFrom="page">
                        <wp:posOffset>-5008880</wp:posOffset>
                      </wp:positionH>
                      <wp:positionV relativeFrom="page">
                        <wp:posOffset>938530</wp:posOffset>
                      </wp:positionV>
                      <wp:extent cx="90170" cy="114300"/>
                      <wp:effectExtent l="1270" t="0" r="3810" b="444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17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151E9" w:rsidRDefault="008151E9">
                                  <w:r>
                                    <w:t>¯¯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-394.4pt;margin-top:73.9pt;width:7.1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aTfAIAAAQF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" stroked="f">
                      <v:textbox inset="0,0,0,0">
                        <w:txbxContent>
                          <w:p w:rsidR="008151E9" w:rsidRDefault="008151E9">
                            <w:r>
                              <w:t>¯¯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:rsidR="002117E6" w:rsidRDefault="002117E6" w:rsidP="006725DD">
      <w:pPr>
        <w:spacing w:after="120"/>
        <w:contextualSpacing/>
        <w:rPr>
          <w:rFonts w:ascii="Arial" w:hAnsi="Arial" w:cs="Arial"/>
          <w:sz w:val="28"/>
          <w:szCs w:val="28"/>
        </w:rPr>
      </w:pPr>
    </w:p>
    <w:p w:rsidR="00915DD2" w:rsidRDefault="00915DD2" w:rsidP="006725DD">
      <w:pPr>
        <w:spacing w:after="120"/>
        <w:contextualSpacing/>
        <w:rPr>
          <w:rFonts w:ascii="Arial" w:hAnsi="Arial" w:cs="Arial"/>
          <w:sz w:val="28"/>
          <w:szCs w:val="28"/>
        </w:rPr>
      </w:pPr>
    </w:p>
    <w:p w:rsidR="00056F48" w:rsidRDefault="00056F48" w:rsidP="006725DD">
      <w:pPr>
        <w:spacing w:after="120"/>
        <w:contextualSpacing/>
        <w:outlineLvl w:val="0"/>
        <w:rPr>
          <w:rFonts w:ascii="Arial" w:hAnsi="Arial" w:cs="Arial"/>
          <w:sz w:val="28"/>
          <w:szCs w:val="28"/>
        </w:rPr>
      </w:pPr>
    </w:p>
    <w:p w:rsidR="000A71E4" w:rsidRPr="008210EC" w:rsidRDefault="000A71E4" w:rsidP="008210EC">
      <w:pPr>
        <w:spacing w:after="120"/>
        <w:jc w:val="center"/>
        <w:rPr>
          <w:rFonts w:ascii="Arial" w:hAnsi="Arial" w:cs="Arial"/>
          <w:b/>
          <w:i/>
          <w:sz w:val="44"/>
          <w:szCs w:val="44"/>
        </w:rPr>
      </w:pPr>
      <w:r w:rsidRPr="008210EC">
        <w:rPr>
          <w:rFonts w:ascii="Arial" w:hAnsi="Arial" w:cs="Arial"/>
          <w:b/>
          <w:i/>
          <w:sz w:val="44"/>
          <w:szCs w:val="44"/>
        </w:rPr>
        <w:t>Wir Ludwig von Gottes Gnaden</w:t>
      </w: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8"/>
          <w:szCs w:val="28"/>
        </w:rPr>
      </w:pPr>
      <w:r w:rsidRPr="008210EC">
        <w:rPr>
          <w:sz w:val="28"/>
          <w:szCs w:val="28"/>
        </w:rPr>
        <w:t xml:space="preserve">Das erstmalige Auftreten volkssprachiger Urkunden </w:t>
      </w:r>
      <w:r w:rsidR="008210EC" w:rsidRPr="008210EC">
        <w:rPr>
          <w:sz w:val="28"/>
          <w:szCs w:val="28"/>
        </w:rPr>
        <w:br/>
      </w:r>
      <w:r w:rsidRPr="008210EC">
        <w:rPr>
          <w:sz w:val="28"/>
          <w:szCs w:val="28"/>
        </w:rPr>
        <w:t>in europäischen Kanzleien von Königen und Landesherren</w:t>
      </w: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32"/>
          <w:szCs w:val="24"/>
        </w:rPr>
      </w:pPr>
    </w:p>
    <w:p w:rsidR="008210EC" w:rsidRPr="008210EC" w:rsidRDefault="000A71E4" w:rsidP="008210EC">
      <w:pPr>
        <w:pStyle w:val="Betreffzeile"/>
        <w:spacing w:after="120"/>
        <w:contextualSpacing/>
        <w:jc w:val="center"/>
        <w:rPr>
          <w:sz w:val="24"/>
          <w:szCs w:val="24"/>
        </w:rPr>
      </w:pPr>
      <w:r w:rsidRPr="008210EC">
        <w:rPr>
          <w:sz w:val="24"/>
          <w:szCs w:val="24"/>
        </w:rPr>
        <w:t xml:space="preserve">Internationale Tagung zur europäischen Kanzleisprachenforschung </w:t>
      </w: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4"/>
          <w:szCs w:val="24"/>
        </w:rPr>
      </w:pPr>
      <w:r w:rsidRPr="008210EC">
        <w:rPr>
          <w:sz w:val="24"/>
          <w:szCs w:val="24"/>
        </w:rPr>
        <w:t>vom 7. bis 9.</w:t>
      </w:r>
      <w:r w:rsidR="008210EC" w:rsidRPr="008210EC">
        <w:rPr>
          <w:sz w:val="24"/>
          <w:szCs w:val="24"/>
        </w:rPr>
        <w:t xml:space="preserve"> </w:t>
      </w:r>
      <w:r w:rsidRPr="008210EC">
        <w:rPr>
          <w:sz w:val="24"/>
          <w:szCs w:val="24"/>
        </w:rPr>
        <w:t>Oktober 2020 im Staatsarchiv Augsburg</w:t>
      </w: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4"/>
          <w:szCs w:val="24"/>
        </w:rPr>
      </w:pP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4"/>
          <w:szCs w:val="24"/>
        </w:rPr>
      </w:pPr>
      <w:r w:rsidRPr="008210EC">
        <w:rPr>
          <w:sz w:val="24"/>
          <w:szCs w:val="24"/>
        </w:rPr>
        <w:t xml:space="preserve">Organisiert von Prof. Dr. Klaus Wolf und Prof. Dr. Albrecht Greule </w:t>
      </w:r>
    </w:p>
    <w:p w:rsidR="000A71E4" w:rsidRPr="008210EC" w:rsidRDefault="000A71E4" w:rsidP="008210EC">
      <w:pPr>
        <w:pStyle w:val="Betreffzeile"/>
        <w:spacing w:after="120"/>
        <w:contextualSpacing/>
        <w:rPr>
          <w:b w:val="0"/>
          <w:sz w:val="24"/>
          <w:szCs w:val="24"/>
        </w:rPr>
      </w:pP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4"/>
          <w:szCs w:val="24"/>
        </w:rPr>
      </w:pPr>
      <w:r w:rsidRPr="008210EC">
        <w:rPr>
          <w:sz w:val="24"/>
          <w:szCs w:val="24"/>
        </w:rPr>
        <w:t>Mit einer begleitenden Ausstellung im Staatsarchiv Augsburg</w:t>
      </w:r>
    </w:p>
    <w:p w:rsidR="000A71E4" w:rsidRPr="008210EC" w:rsidRDefault="000A71E4" w:rsidP="008210EC">
      <w:pPr>
        <w:pStyle w:val="Betreffzeile"/>
        <w:spacing w:after="120"/>
        <w:contextualSpacing/>
        <w:jc w:val="center"/>
        <w:rPr>
          <w:sz w:val="22"/>
          <w:szCs w:val="22"/>
        </w:rPr>
      </w:pPr>
    </w:p>
    <w:p w:rsidR="00056F48" w:rsidRPr="00D37B6C" w:rsidRDefault="000A71E4" w:rsidP="008210EC">
      <w:pPr>
        <w:spacing w:after="120"/>
        <w:contextualSpacing/>
        <w:outlineLvl w:val="0"/>
        <w:rPr>
          <w:rFonts w:ascii="Arial" w:hAnsi="Arial" w:cs="Arial"/>
          <w:i/>
          <w:sz w:val="22"/>
          <w:szCs w:val="22"/>
        </w:rPr>
      </w:pPr>
      <w:r w:rsidRPr="00D37B6C">
        <w:rPr>
          <w:rFonts w:ascii="Arial" w:hAnsi="Arial" w:cs="Arial"/>
          <w:i/>
          <w:sz w:val="22"/>
          <w:szCs w:val="22"/>
        </w:rPr>
        <w:t>Kuratiert von Dr. Thomas Engelke, Prof. Dr. Thomas Krüger und Prof. Dr. Klaus Wolf zusammen mit Studierenden der Historischen Wissenschaften und der Germanistik</w:t>
      </w:r>
    </w:p>
    <w:p w:rsidR="008210EC" w:rsidRDefault="008210EC" w:rsidP="008210E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8210EC" w:rsidRPr="008210EC" w:rsidRDefault="008210EC" w:rsidP="008210EC">
      <w:pPr>
        <w:spacing w:after="120"/>
        <w:rPr>
          <w:rFonts w:ascii="Arial" w:hAnsi="Arial" w:cs="Arial"/>
          <w:sz w:val="22"/>
          <w:szCs w:val="22"/>
        </w:rPr>
      </w:pPr>
      <w:r w:rsidRPr="008210EC">
        <w:rPr>
          <w:rFonts w:ascii="Arial" w:hAnsi="Arial" w:cs="Arial"/>
          <w:sz w:val="22"/>
          <w:szCs w:val="22"/>
        </w:rPr>
        <w:t xml:space="preserve">Vom 7. bis 9. Oktober 2020 findet in der Universität Augsburg und im Staatsarchiv Augsburg die Tagung </w:t>
      </w:r>
      <w:r w:rsidR="003C2E76">
        <w:rPr>
          <w:rFonts w:ascii="Arial" w:hAnsi="Arial" w:cs="Arial"/>
          <w:sz w:val="22"/>
          <w:szCs w:val="22"/>
        </w:rPr>
        <w:t>„</w:t>
      </w:r>
      <w:r w:rsidRPr="008210EC">
        <w:rPr>
          <w:rFonts w:ascii="Arial" w:hAnsi="Arial" w:cs="Arial"/>
          <w:sz w:val="22"/>
          <w:szCs w:val="22"/>
        </w:rPr>
        <w:t>Wir Ludwig von Gottes Gnaden.</w:t>
      </w:r>
      <w:r w:rsidR="002A7ABD">
        <w:rPr>
          <w:rFonts w:ascii="Arial" w:hAnsi="Arial" w:cs="Arial"/>
          <w:sz w:val="22"/>
          <w:szCs w:val="22"/>
        </w:rPr>
        <w:t xml:space="preserve"> </w:t>
      </w:r>
      <w:r w:rsidRPr="008210EC">
        <w:rPr>
          <w:rFonts w:ascii="Arial" w:hAnsi="Arial" w:cs="Arial"/>
          <w:sz w:val="22"/>
          <w:szCs w:val="22"/>
        </w:rPr>
        <w:t>Das erstmalige Auftreten volkssprachiger Urkunden in e</w:t>
      </w:r>
      <w:r w:rsidRPr="008210EC">
        <w:rPr>
          <w:rFonts w:ascii="Arial" w:hAnsi="Arial" w:cs="Arial"/>
          <w:sz w:val="22"/>
          <w:szCs w:val="22"/>
        </w:rPr>
        <w:t>u</w:t>
      </w:r>
      <w:r w:rsidRPr="008210EC">
        <w:rPr>
          <w:rFonts w:ascii="Arial" w:hAnsi="Arial" w:cs="Arial"/>
          <w:sz w:val="22"/>
          <w:szCs w:val="22"/>
        </w:rPr>
        <w:t>ropäischen Kanzleien von Königen und Landesherren</w:t>
      </w:r>
      <w:r w:rsidR="003C2E76">
        <w:rPr>
          <w:rFonts w:ascii="Arial" w:hAnsi="Arial" w:cs="Arial"/>
          <w:sz w:val="22"/>
          <w:szCs w:val="22"/>
        </w:rPr>
        <w:t>“</w:t>
      </w:r>
      <w:r w:rsidRPr="008210EC">
        <w:rPr>
          <w:rFonts w:ascii="Arial" w:hAnsi="Arial" w:cs="Arial"/>
          <w:sz w:val="22"/>
          <w:szCs w:val="22"/>
        </w:rPr>
        <w:t xml:space="preserve"> statt. Der bayerische Staatsminister für Wi</w:t>
      </w:r>
      <w:r w:rsidRPr="008210EC">
        <w:rPr>
          <w:rFonts w:ascii="Arial" w:hAnsi="Arial" w:cs="Arial"/>
          <w:sz w:val="22"/>
          <w:szCs w:val="22"/>
        </w:rPr>
        <w:t>s</w:t>
      </w:r>
      <w:r w:rsidRPr="008210EC">
        <w:rPr>
          <w:rFonts w:ascii="Arial" w:hAnsi="Arial" w:cs="Arial"/>
          <w:sz w:val="22"/>
          <w:szCs w:val="22"/>
        </w:rPr>
        <w:t>senschaft und Kunst, Bernd Sib</w:t>
      </w:r>
      <w:r w:rsidR="0055527B">
        <w:rPr>
          <w:rFonts w:ascii="Arial" w:hAnsi="Arial" w:cs="Arial"/>
          <w:sz w:val="22"/>
          <w:szCs w:val="22"/>
        </w:rPr>
        <w:t>l</w:t>
      </w:r>
      <w:r w:rsidRPr="008210EC">
        <w:rPr>
          <w:rFonts w:ascii="Arial" w:hAnsi="Arial" w:cs="Arial"/>
          <w:sz w:val="22"/>
          <w:szCs w:val="22"/>
        </w:rPr>
        <w:t>er, MdL, eröffnet die Tagung mit einer Videobotschaft. Tagungsb</w:t>
      </w:r>
      <w:r w:rsidRPr="008210EC">
        <w:rPr>
          <w:rFonts w:ascii="Arial" w:hAnsi="Arial" w:cs="Arial"/>
          <w:sz w:val="22"/>
          <w:szCs w:val="22"/>
        </w:rPr>
        <w:t>e</w:t>
      </w:r>
      <w:r w:rsidRPr="008210EC">
        <w:rPr>
          <w:rFonts w:ascii="Arial" w:hAnsi="Arial" w:cs="Arial"/>
          <w:sz w:val="22"/>
          <w:szCs w:val="22"/>
        </w:rPr>
        <w:t xml:space="preserve">gleitend zeigt das Staatsarchiv Augsburg eine Ausstellung, die bis </w:t>
      </w:r>
      <w:r w:rsidR="001709E9">
        <w:rPr>
          <w:rFonts w:ascii="Arial" w:hAnsi="Arial" w:cs="Arial"/>
          <w:sz w:val="22"/>
          <w:szCs w:val="22"/>
        </w:rPr>
        <w:t xml:space="preserve">zum </w:t>
      </w:r>
      <w:r w:rsidR="001709E9" w:rsidRPr="00742C8F">
        <w:rPr>
          <w:rFonts w:ascii="Arial" w:hAnsi="Arial" w:cs="Arial"/>
          <w:sz w:val="22"/>
          <w:szCs w:val="22"/>
        </w:rPr>
        <w:t>4. Dezember</w:t>
      </w:r>
      <w:r w:rsidRPr="008210EC">
        <w:rPr>
          <w:rFonts w:ascii="Arial" w:hAnsi="Arial" w:cs="Arial"/>
          <w:sz w:val="22"/>
          <w:szCs w:val="22"/>
        </w:rPr>
        <w:t xml:space="preserve"> zu sehen sein wird. </w:t>
      </w:r>
      <w:r w:rsidR="002A7ABD">
        <w:rPr>
          <w:rFonts w:ascii="Arial" w:hAnsi="Arial" w:cs="Arial"/>
          <w:sz w:val="22"/>
          <w:szCs w:val="22"/>
        </w:rPr>
        <w:t>Schwerpunkt der Ausstellung sind Urkunden aus den Beständen des Staatsarchivs Augsburgs, ergänzt um hochkarätige Leihgaben aus dem Bayerischen Hauptstaatsarchiv.</w:t>
      </w:r>
    </w:p>
    <w:p w:rsidR="002A7ABD" w:rsidRDefault="008210EC" w:rsidP="008210EC">
      <w:pPr>
        <w:spacing w:after="120"/>
        <w:rPr>
          <w:rFonts w:ascii="Arial" w:hAnsi="Arial" w:cs="Arial"/>
          <w:sz w:val="22"/>
          <w:szCs w:val="22"/>
        </w:rPr>
      </w:pPr>
      <w:r w:rsidRPr="008210EC">
        <w:rPr>
          <w:rFonts w:ascii="Arial" w:hAnsi="Arial" w:cs="Arial"/>
          <w:sz w:val="22"/>
          <w:szCs w:val="22"/>
        </w:rPr>
        <w:t xml:space="preserve">Im Zentrum von Ausstellung und Tagung stehen die deutschsprachigen Urkunden Ludwigs des Bayern. Eine systematische Erforschung dieses Urkundenkomplexes und der verwendeten Sprache steht bisher aus. Die Tagung widmet sich </w:t>
      </w:r>
      <w:r w:rsidR="002A7ABD">
        <w:rPr>
          <w:rFonts w:ascii="Arial" w:hAnsi="Arial" w:cs="Arial"/>
          <w:sz w:val="22"/>
          <w:szCs w:val="22"/>
        </w:rPr>
        <w:t xml:space="preserve">besonders </w:t>
      </w:r>
      <w:r w:rsidRPr="008210EC">
        <w:rPr>
          <w:rFonts w:ascii="Arial" w:hAnsi="Arial" w:cs="Arial"/>
          <w:sz w:val="22"/>
          <w:szCs w:val="22"/>
        </w:rPr>
        <w:t xml:space="preserve">der deutschen Kanzleisprache unter Ludwig dem Bayern und deren Bedeutung für die neuhochdeutsche Schriftsprache. </w:t>
      </w:r>
    </w:p>
    <w:p w:rsidR="008210EC" w:rsidRPr="008210EC" w:rsidRDefault="008210EC" w:rsidP="008210EC">
      <w:pPr>
        <w:spacing w:after="120"/>
        <w:rPr>
          <w:rFonts w:ascii="Arial" w:hAnsi="Arial" w:cs="Arial"/>
          <w:sz w:val="22"/>
          <w:szCs w:val="22"/>
        </w:rPr>
      </w:pPr>
      <w:r w:rsidRPr="008210EC">
        <w:rPr>
          <w:rFonts w:ascii="Arial" w:hAnsi="Arial" w:cs="Arial"/>
          <w:sz w:val="22"/>
          <w:szCs w:val="22"/>
        </w:rPr>
        <w:t>Tagung und Ausstellung wurden interdisziplinär vom Lehrstuhl für Deutsche Literatur und Sprache in Bayern und vom Lehrstuhl für mittelalterliche Geschichte der Universität Augsburg und dem Staat</w:t>
      </w:r>
      <w:r w:rsidRPr="008210EC">
        <w:rPr>
          <w:rFonts w:ascii="Arial" w:hAnsi="Arial" w:cs="Arial"/>
          <w:sz w:val="22"/>
          <w:szCs w:val="22"/>
        </w:rPr>
        <w:t>s</w:t>
      </w:r>
      <w:r w:rsidRPr="008210EC">
        <w:rPr>
          <w:rFonts w:ascii="Arial" w:hAnsi="Arial" w:cs="Arial"/>
          <w:sz w:val="22"/>
          <w:szCs w:val="22"/>
        </w:rPr>
        <w:t>archiv Augsburg erarbeitet. Studierende der Geschichte und der Germanistik der Universität Aug</w:t>
      </w:r>
      <w:r w:rsidRPr="008210EC">
        <w:rPr>
          <w:rFonts w:ascii="Arial" w:hAnsi="Arial" w:cs="Arial"/>
          <w:sz w:val="22"/>
          <w:szCs w:val="22"/>
        </w:rPr>
        <w:t>s</w:t>
      </w:r>
      <w:r w:rsidRPr="008210EC">
        <w:rPr>
          <w:rFonts w:ascii="Arial" w:hAnsi="Arial" w:cs="Arial"/>
          <w:sz w:val="22"/>
          <w:szCs w:val="22"/>
        </w:rPr>
        <w:t xml:space="preserve">burg waren und sind aktiv an Konzeption und Durchführung der Ausstellung beteiligt. </w:t>
      </w:r>
    </w:p>
    <w:p w:rsidR="00AA1EAC" w:rsidRDefault="008210E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8210EC">
        <w:rPr>
          <w:rFonts w:ascii="Arial" w:hAnsi="Arial" w:cs="Arial"/>
          <w:sz w:val="22"/>
          <w:szCs w:val="22"/>
        </w:rPr>
        <w:t>Die Tagungser</w:t>
      </w:r>
      <w:r w:rsidR="002A7ABD">
        <w:rPr>
          <w:rFonts w:ascii="Arial" w:hAnsi="Arial" w:cs="Arial"/>
          <w:sz w:val="22"/>
          <w:szCs w:val="22"/>
        </w:rPr>
        <w:t>gebnisse werden in einem B</w:t>
      </w:r>
      <w:r w:rsidRPr="008210EC">
        <w:rPr>
          <w:rFonts w:ascii="Arial" w:hAnsi="Arial" w:cs="Arial"/>
          <w:sz w:val="22"/>
          <w:szCs w:val="22"/>
        </w:rPr>
        <w:t>and der Reihe STUDIA AUGUSTANA (DeGruyter) publ</w:t>
      </w:r>
      <w:r w:rsidRPr="008210EC">
        <w:rPr>
          <w:rFonts w:ascii="Arial" w:hAnsi="Arial" w:cs="Arial"/>
          <w:sz w:val="22"/>
          <w:szCs w:val="22"/>
        </w:rPr>
        <w:t>i</w:t>
      </w:r>
      <w:r w:rsidRPr="008210EC">
        <w:rPr>
          <w:rFonts w:ascii="Arial" w:hAnsi="Arial" w:cs="Arial"/>
          <w:sz w:val="22"/>
          <w:szCs w:val="22"/>
        </w:rPr>
        <w:t>ziert. Eine digitale Präsentation der Urkunden auf Bavarikon, dem Kulturportal des Freistaats Ba</w:t>
      </w:r>
      <w:r w:rsidRPr="008210EC">
        <w:rPr>
          <w:rFonts w:ascii="Arial" w:hAnsi="Arial" w:cs="Arial"/>
          <w:sz w:val="22"/>
          <w:szCs w:val="22"/>
        </w:rPr>
        <w:t>y</w:t>
      </w:r>
      <w:r w:rsidRPr="008210EC">
        <w:rPr>
          <w:rFonts w:ascii="Arial" w:hAnsi="Arial" w:cs="Arial"/>
          <w:sz w:val="22"/>
          <w:szCs w:val="22"/>
        </w:rPr>
        <w:t>ern, ist geplant.</w:t>
      </w:r>
    </w:p>
    <w:p w:rsidR="00444D20" w:rsidRDefault="00444D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Zur A</w:t>
      </w:r>
      <w:r w:rsidRPr="00AA1EAC">
        <w:rPr>
          <w:rFonts w:ascii="Arial" w:hAnsi="Arial" w:cs="Arial"/>
          <w:sz w:val="22"/>
          <w:szCs w:val="22"/>
        </w:rPr>
        <w:t>usstellung</w:t>
      </w:r>
      <w:r>
        <w:rPr>
          <w:rFonts w:ascii="Arial" w:hAnsi="Arial" w:cs="Arial"/>
          <w:sz w:val="22"/>
          <w:szCs w:val="22"/>
        </w:rPr>
        <w:t xml:space="preserve"> </w:t>
      </w:r>
      <w:r w:rsidRPr="00AA1EAC">
        <w:rPr>
          <w:rFonts w:ascii="Arial" w:hAnsi="Arial" w:cs="Arial"/>
          <w:b/>
          <w:sz w:val="22"/>
          <w:szCs w:val="22"/>
        </w:rPr>
        <w:t>Wir Ludwig von Gottes Gnaden</w:t>
      </w:r>
      <w:r w:rsidRPr="00AA1EAC">
        <w:rPr>
          <w:rFonts w:ascii="Arial" w:hAnsi="Arial" w:cs="Arial"/>
          <w:sz w:val="22"/>
          <w:szCs w:val="22"/>
        </w:rPr>
        <w:t>:</w:t>
      </w: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CA4236">
        <w:rPr>
          <w:rFonts w:ascii="Arial" w:hAnsi="Arial" w:cs="Arial"/>
          <w:i/>
          <w:sz w:val="22"/>
          <w:szCs w:val="22"/>
        </w:rPr>
        <w:t xml:space="preserve">Ausstellungsort: </w:t>
      </w:r>
      <w:r>
        <w:rPr>
          <w:rFonts w:ascii="Arial" w:hAnsi="Arial" w:cs="Arial"/>
          <w:sz w:val="22"/>
          <w:szCs w:val="22"/>
        </w:rPr>
        <w:t>Staatsarchiv Augsburg, Salomon-Idler-Str. 2, 86159 Augsburg</w:t>
      </w: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CA4236">
        <w:rPr>
          <w:rFonts w:ascii="Arial" w:hAnsi="Arial" w:cs="Arial"/>
          <w:i/>
          <w:sz w:val="22"/>
          <w:szCs w:val="22"/>
        </w:rPr>
        <w:t>Ausstellungsdauer und Öffnungszeiten:</w:t>
      </w:r>
      <w:r w:rsidRPr="00AA1EAC">
        <w:rPr>
          <w:rFonts w:ascii="Arial" w:hAnsi="Arial" w:cs="Arial"/>
          <w:sz w:val="22"/>
          <w:szCs w:val="22"/>
        </w:rPr>
        <w:t xml:space="preserve"> Die Ausstellung ist </w:t>
      </w:r>
      <w:r>
        <w:rPr>
          <w:rFonts w:ascii="Arial" w:hAnsi="Arial" w:cs="Arial"/>
          <w:sz w:val="22"/>
          <w:szCs w:val="22"/>
        </w:rPr>
        <w:t xml:space="preserve">vom 7. Oktober </w:t>
      </w:r>
      <w:r w:rsidRPr="00AA1EAC">
        <w:rPr>
          <w:rFonts w:ascii="Arial" w:hAnsi="Arial" w:cs="Arial"/>
          <w:sz w:val="22"/>
          <w:szCs w:val="22"/>
        </w:rPr>
        <w:t xml:space="preserve">bis </w:t>
      </w:r>
      <w:r>
        <w:rPr>
          <w:rFonts w:ascii="Arial" w:hAnsi="Arial" w:cs="Arial"/>
          <w:sz w:val="22"/>
          <w:szCs w:val="22"/>
        </w:rPr>
        <w:t xml:space="preserve">4. Dezember </w:t>
      </w:r>
      <w:r w:rsidRPr="00AA1EAC">
        <w:rPr>
          <w:rFonts w:ascii="Arial" w:hAnsi="Arial" w:cs="Arial"/>
          <w:sz w:val="22"/>
          <w:szCs w:val="22"/>
        </w:rPr>
        <w:t xml:space="preserve">2020 zu sehen; geöffnet </w:t>
      </w:r>
      <w:r>
        <w:rPr>
          <w:rFonts w:ascii="Arial" w:hAnsi="Arial" w:cs="Arial"/>
          <w:sz w:val="22"/>
          <w:szCs w:val="22"/>
        </w:rPr>
        <w:t>Montag bis Donnerstag 8.30</w:t>
      </w:r>
      <w:r w:rsidR="00444D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16.00 Uhr, </w:t>
      </w:r>
      <w:r w:rsidRPr="00AA1EAC">
        <w:rPr>
          <w:rFonts w:ascii="Arial" w:hAnsi="Arial" w:cs="Arial"/>
          <w:sz w:val="22"/>
          <w:szCs w:val="22"/>
        </w:rPr>
        <w:t xml:space="preserve">Freitag </w:t>
      </w:r>
      <w:r>
        <w:rPr>
          <w:rFonts w:ascii="Arial" w:hAnsi="Arial" w:cs="Arial"/>
          <w:sz w:val="22"/>
          <w:szCs w:val="22"/>
        </w:rPr>
        <w:t>8.30</w:t>
      </w:r>
      <w:r w:rsidR="00444D2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13.00</w:t>
      </w:r>
      <w:r w:rsidRPr="00AA1EAC">
        <w:rPr>
          <w:rFonts w:ascii="Arial" w:hAnsi="Arial" w:cs="Arial"/>
          <w:sz w:val="22"/>
          <w:szCs w:val="22"/>
        </w:rPr>
        <w:t xml:space="preserve"> Uhr. Der Eintritt ist frei.</w:t>
      </w: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AA1EAC">
        <w:rPr>
          <w:rFonts w:ascii="Arial" w:hAnsi="Arial" w:cs="Arial"/>
          <w:sz w:val="22"/>
          <w:szCs w:val="22"/>
        </w:rPr>
        <w:t>In der Ausstellung gelten Hygieneregeln</w:t>
      </w:r>
      <w:r w:rsidR="00487B85">
        <w:rPr>
          <w:rFonts w:ascii="Arial" w:hAnsi="Arial" w:cs="Arial"/>
          <w:sz w:val="22"/>
          <w:szCs w:val="22"/>
        </w:rPr>
        <w:t xml:space="preserve">; </w:t>
      </w:r>
      <w:r w:rsidR="00487B85" w:rsidRPr="00487B85">
        <w:rPr>
          <w:rFonts w:ascii="Arial" w:hAnsi="Arial" w:cs="Arial"/>
          <w:b/>
          <w:sz w:val="22"/>
          <w:szCs w:val="22"/>
        </w:rPr>
        <w:t>ein Besuch ist nur nach Voranmeldung möglich</w:t>
      </w:r>
      <w:r w:rsidR="00487B85">
        <w:rPr>
          <w:rFonts w:ascii="Arial" w:hAnsi="Arial" w:cs="Arial"/>
          <w:sz w:val="22"/>
          <w:szCs w:val="22"/>
        </w:rPr>
        <w:t xml:space="preserve"> (unter Angabe von Name, Telefonnummer, E-Mail-Adresse; </w:t>
      </w:r>
      <w:r w:rsidR="00487B85" w:rsidRPr="00487B85">
        <w:rPr>
          <w:rFonts w:ascii="Arial" w:hAnsi="Arial" w:cs="Arial"/>
          <w:sz w:val="22"/>
          <w:szCs w:val="22"/>
        </w:rPr>
        <w:t xml:space="preserve">es wird eine Teilnahmezusage </w:t>
      </w:r>
      <w:r w:rsidR="00487B85">
        <w:rPr>
          <w:rFonts w:ascii="Arial" w:hAnsi="Arial" w:cs="Arial"/>
          <w:sz w:val="22"/>
          <w:szCs w:val="22"/>
        </w:rPr>
        <w:t>gegeben</w:t>
      </w:r>
      <w:r w:rsidR="00487B85" w:rsidRPr="00487B85">
        <w:rPr>
          <w:rFonts w:ascii="Arial" w:hAnsi="Arial" w:cs="Arial"/>
          <w:sz w:val="22"/>
          <w:szCs w:val="22"/>
        </w:rPr>
        <w:t>).</w:t>
      </w:r>
    </w:p>
    <w:p w:rsidR="00487B85" w:rsidRDefault="00487B85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AA1EAC" w:rsidRPr="00AA1EAC" w:rsidRDefault="00487B85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CA4236">
        <w:rPr>
          <w:rFonts w:ascii="Arial" w:hAnsi="Arial" w:cs="Arial"/>
          <w:i/>
          <w:sz w:val="22"/>
          <w:szCs w:val="22"/>
        </w:rPr>
        <w:t>Kontakt:</w:t>
      </w:r>
      <w:r>
        <w:rPr>
          <w:rFonts w:ascii="Arial" w:hAnsi="Arial" w:cs="Arial"/>
          <w:sz w:val="22"/>
          <w:szCs w:val="22"/>
        </w:rPr>
        <w:t xml:space="preserve"> </w:t>
      </w:r>
      <w:r w:rsidR="00AA1EAC" w:rsidRPr="00AA1EAC">
        <w:rPr>
          <w:rFonts w:ascii="Arial" w:hAnsi="Arial" w:cs="Arial"/>
          <w:sz w:val="22"/>
          <w:szCs w:val="22"/>
        </w:rPr>
        <w:t>poststelle@</w:t>
      </w:r>
      <w:r>
        <w:rPr>
          <w:rFonts w:ascii="Arial" w:hAnsi="Arial" w:cs="Arial"/>
          <w:sz w:val="22"/>
          <w:szCs w:val="22"/>
        </w:rPr>
        <w:t>staau</w:t>
      </w:r>
      <w:r w:rsidR="00AA1EAC" w:rsidRPr="00AA1EAC">
        <w:rPr>
          <w:rFonts w:ascii="Arial" w:hAnsi="Arial" w:cs="Arial"/>
          <w:sz w:val="22"/>
          <w:szCs w:val="22"/>
        </w:rPr>
        <w:t>.bayern.de oder telefonisch unter 08</w:t>
      </w:r>
      <w:r>
        <w:rPr>
          <w:rFonts w:ascii="Arial" w:hAnsi="Arial" w:cs="Arial"/>
          <w:sz w:val="22"/>
          <w:szCs w:val="22"/>
        </w:rPr>
        <w:t>21/59963-30</w:t>
      </w: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AA1EAC" w:rsidRPr="00AA1EAC" w:rsidRDefault="00AA1EAC" w:rsidP="00AA1EA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 w:rsidRPr="00AA1EAC">
        <w:rPr>
          <w:rFonts w:ascii="Arial" w:hAnsi="Arial" w:cs="Arial"/>
          <w:sz w:val="22"/>
          <w:szCs w:val="22"/>
        </w:rPr>
        <w:t>Allgemeine Hinweise und weitere Informationen zur Ausstellung (Hygienekonzept, allenfalls notwe</w:t>
      </w:r>
      <w:r w:rsidRPr="00AA1EAC">
        <w:rPr>
          <w:rFonts w:ascii="Arial" w:hAnsi="Arial" w:cs="Arial"/>
          <w:sz w:val="22"/>
          <w:szCs w:val="22"/>
        </w:rPr>
        <w:t>n</w:t>
      </w:r>
      <w:r w:rsidRPr="00AA1EAC">
        <w:rPr>
          <w:rFonts w:ascii="Arial" w:hAnsi="Arial" w:cs="Arial"/>
          <w:sz w:val="22"/>
          <w:szCs w:val="22"/>
        </w:rPr>
        <w:t xml:space="preserve">dige pandemiebedingte kurzfristige Einschränkungen) werden auf </w:t>
      </w:r>
      <w:r w:rsidR="00487B85">
        <w:rPr>
          <w:rFonts w:ascii="Arial" w:hAnsi="Arial" w:cs="Arial"/>
          <w:sz w:val="22"/>
          <w:szCs w:val="22"/>
        </w:rPr>
        <w:t>der</w:t>
      </w:r>
      <w:r w:rsidRPr="00AA1EAC">
        <w:rPr>
          <w:rFonts w:ascii="Arial" w:hAnsi="Arial" w:cs="Arial"/>
          <w:sz w:val="22"/>
          <w:szCs w:val="22"/>
        </w:rPr>
        <w:t xml:space="preserve"> Homepage </w:t>
      </w:r>
      <w:r w:rsidR="00487B85">
        <w:rPr>
          <w:rFonts w:ascii="Arial" w:hAnsi="Arial" w:cs="Arial"/>
          <w:sz w:val="22"/>
          <w:szCs w:val="22"/>
        </w:rPr>
        <w:t xml:space="preserve"> (http://www.staatliche-archive.bayern.de</w:t>
      </w:r>
      <w:r w:rsidRPr="00AA1EAC">
        <w:rPr>
          <w:rFonts w:ascii="Arial" w:hAnsi="Arial" w:cs="Arial"/>
          <w:sz w:val="22"/>
          <w:szCs w:val="22"/>
        </w:rPr>
        <w:t>) veröffentlicht.</w:t>
      </w:r>
    </w:p>
    <w:p w:rsidR="00C51A3A" w:rsidRDefault="00C51A3A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F917FF" w:rsidRDefault="00F917FF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F917FF" w:rsidRDefault="00F917FF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487B85" w:rsidRDefault="00487B85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487B85" w:rsidRDefault="004749BA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Abbildungen</w:t>
      </w:r>
      <w:r w:rsidR="00CA423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87B85" w:rsidRDefault="00487B85" w:rsidP="00D37B6C">
      <w:pPr>
        <w:spacing w:after="120"/>
        <w:contextualSpacing/>
        <w:outlineLvl w:val="0"/>
        <w:rPr>
          <w:rFonts w:ascii="Arial" w:hAnsi="Arial" w:cs="Arial"/>
          <w:sz w:val="22"/>
          <w:szCs w:val="22"/>
        </w:rPr>
      </w:pPr>
    </w:p>
    <w:p w:rsidR="009124A5" w:rsidRDefault="00487B85" w:rsidP="009124A5">
      <w:pPr>
        <w:spacing w:after="120"/>
        <w:rPr>
          <w:rFonts w:ascii="Arial" w:hAnsi="Arial" w:cs="Arial"/>
          <w:sz w:val="18"/>
          <w:szCs w:val="18"/>
        </w:rPr>
      </w:pPr>
      <w:r w:rsidRPr="00487B85">
        <w:rPr>
          <w:rFonts w:ascii="Arial" w:hAnsi="Arial" w:cs="Arial"/>
          <w:b/>
          <w:sz w:val="18"/>
          <w:szCs w:val="18"/>
        </w:rPr>
        <w:t>BU1:</w:t>
      </w:r>
      <w:r>
        <w:rPr>
          <w:rFonts w:ascii="Arial" w:hAnsi="Arial" w:cs="Arial"/>
          <w:sz w:val="18"/>
          <w:szCs w:val="18"/>
        </w:rPr>
        <w:t xml:space="preserve"> </w:t>
      </w:r>
      <w:r w:rsidR="009124A5">
        <w:rPr>
          <w:rFonts w:ascii="Arial" w:hAnsi="Arial" w:cs="Arial"/>
          <w:sz w:val="18"/>
          <w:szCs w:val="18"/>
        </w:rPr>
        <w:t xml:space="preserve">Mit der Urkunde bestätigt </w:t>
      </w:r>
      <w:r w:rsidR="009124A5" w:rsidRPr="009124A5">
        <w:rPr>
          <w:rFonts w:ascii="Arial" w:hAnsi="Arial" w:cs="Arial"/>
          <w:sz w:val="18"/>
          <w:szCs w:val="18"/>
        </w:rPr>
        <w:t xml:space="preserve">Ludwig der Bayer alle bestehenden Rechte </w:t>
      </w:r>
      <w:r w:rsidR="009124A5">
        <w:rPr>
          <w:rFonts w:ascii="Arial" w:hAnsi="Arial" w:cs="Arial"/>
          <w:sz w:val="18"/>
          <w:szCs w:val="18"/>
        </w:rPr>
        <w:t>der Stadt Augsburg</w:t>
      </w:r>
      <w:r w:rsidR="009124A5" w:rsidRPr="009124A5">
        <w:rPr>
          <w:rFonts w:ascii="Arial" w:hAnsi="Arial" w:cs="Arial"/>
          <w:sz w:val="18"/>
          <w:szCs w:val="18"/>
        </w:rPr>
        <w:t xml:space="preserve"> und verleiht der Stadt eine eigene Gerichtsbarkeit</w:t>
      </w:r>
      <w:r w:rsidR="009124A5">
        <w:rPr>
          <w:rFonts w:ascii="Arial" w:hAnsi="Arial" w:cs="Arial"/>
          <w:sz w:val="18"/>
          <w:szCs w:val="18"/>
        </w:rPr>
        <w:t>. Das Siegel zeigt den thronenden Herrscher mit Krone, Zepter und Reichsapfel, Urkunde vom 20</w:t>
      </w:r>
      <w:r w:rsidR="00B354C6">
        <w:rPr>
          <w:rFonts w:ascii="Arial" w:hAnsi="Arial" w:cs="Arial"/>
          <w:sz w:val="18"/>
          <w:szCs w:val="18"/>
        </w:rPr>
        <w:t>.</w:t>
      </w:r>
      <w:r w:rsidR="009124A5">
        <w:rPr>
          <w:rFonts w:ascii="Arial" w:hAnsi="Arial" w:cs="Arial"/>
          <w:sz w:val="18"/>
          <w:szCs w:val="18"/>
        </w:rPr>
        <w:t xml:space="preserve"> Januar 1315, Staatsarchiv Augsburg, </w:t>
      </w:r>
      <w:r w:rsidR="009124A5" w:rsidRPr="003C2E76">
        <w:rPr>
          <w:rFonts w:ascii="Arial" w:hAnsi="Arial" w:cs="Arial"/>
          <w:sz w:val="18"/>
          <w:szCs w:val="18"/>
        </w:rPr>
        <w:t>Reichsstadt Augsburg Urkunden 56</w:t>
      </w:r>
      <w:r w:rsidR="009124A5">
        <w:rPr>
          <w:rFonts w:ascii="Arial" w:hAnsi="Arial" w:cs="Arial"/>
          <w:sz w:val="18"/>
          <w:szCs w:val="18"/>
        </w:rPr>
        <w:t xml:space="preserve"> (Foto: Staatliche Archive Bayerns).</w:t>
      </w:r>
    </w:p>
    <w:p w:rsidR="004749BA" w:rsidRPr="00420D69" w:rsidRDefault="004749BA" w:rsidP="003C2E76">
      <w:pPr>
        <w:spacing w:after="120"/>
        <w:rPr>
          <w:rFonts w:ascii="Arial" w:hAnsi="Arial" w:cs="Arial"/>
          <w:sz w:val="18"/>
          <w:szCs w:val="18"/>
        </w:rPr>
      </w:pPr>
    </w:p>
    <w:p w:rsidR="009124A5" w:rsidRDefault="004749BA" w:rsidP="00B354C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749BA">
        <w:rPr>
          <w:rFonts w:ascii="Arial" w:hAnsi="Arial" w:cs="Arial"/>
          <w:b/>
          <w:sz w:val="18"/>
          <w:szCs w:val="18"/>
        </w:rPr>
        <w:t xml:space="preserve">BU </w:t>
      </w:r>
      <w:r w:rsidR="00420D69">
        <w:rPr>
          <w:rFonts w:ascii="Arial" w:hAnsi="Arial" w:cs="Arial"/>
          <w:b/>
          <w:sz w:val="18"/>
          <w:szCs w:val="18"/>
        </w:rPr>
        <w:t>2</w:t>
      </w:r>
      <w:r w:rsidRPr="004749BA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535C33">
        <w:rPr>
          <w:rFonts w:ascii="Arial" w:hAnsi="Arial" w:cs="Arial"/>
          <w:sz w:val="18"/>
          <w:szCs w:val="18"/>
        </w:rPr>
        <w:t xml:space="preserve">Das Siegel </w:t>
      </w:r>
      <w:r w:rsidR="008D08FF">
        <w:rPr>
          <w:rFonts w:ascii="Arial" w:hAnsi="Arial" w:cs="Arial"/>
          <w:sz w:val="18"/>
          <w:szCs w:val="18"/>
        </w:rPr>
        <w:t xml:space="preserve">gehört zu einer Urkunde, mit der Bischof Ulrich von Augsburg </w:t>
      </w:r>
      <w:r w:rsidR="008D08FF" w:rsidRPr="009124A5">
        <w:rPr>
          <w:rFonts w:ascii="Arial" w:hAnsi="Arial" w:cs="Arial"/>
          <w:sz w:val="18"/>
          <w:szCs w:val="18"/>
        </w:rPr>
        <w:t>Vogteirechte über mehrere Dörfer im Augsburger Umland</w:t>
      </w:r>
      <w:r w:rsidR="008D08FF">
        <w:rPr>
          <w:rFonts w:ascii="Arial" w:hAnsi="Arial" w:cs="Arial"/>
          <w:sz w:val="18"/>
          <w:szCs w:val="18"/>
        </w:rPr>
        <w:t xml:space="preserve"> übertragen werden. </w:t>
      </w:r>
      <w:r w:rsidR="00C12047">
        <w:rPr>
          <w:rFonts w:ascii="Arial" w:hAnsi="Arial" w:cs="Arial"/>
          <w:sz w:val="18"/>
          <w:szCs w:val="18"/>
        </w:rPr>
        <w:t xml:space="preserve">Auf der Vorderseite des Siegels zu sehen ist der Kaiser </w:t>
      </w:r>
      <w:r w:rsidR="008D08FF">
        <w:rPr>
          <w:rFonts w:ascii="Arial" w:hAnsi="Arial" w:cs="Arial"/>
          <w:sz w:val="18"/>
          <w:szCs w:val="18"/>
        </w:rPr>
        <w:t>auf einem Adlerthron, die Adler schlagen ihre Krallen in die Körper zweier Löwen. Löwen waren das Wappentier der Anjou, Gegner Ludwigs des Bayern</w:t>
      </w:r>
      <w:r w:rsidR="00B354C6">
        <w:rPr>
          <w:rFonts w:ascii="Arial" w:hAnsi="Arial" w:cs="Arial"/>
          <w:sz w:val="18"/>
          <w:szCs w:val="18"/>
        </w:rPr>
        <w:t xml:space="preserve">, Urkunde vom 16. Juli 1336, Staatsarchiv Augsburg, </w:t>
      </w:r>
      <w:r w:rsidR="00B354C6" w:rsidRPr="003C2E76">
        <w:rPr>
          <w:rFonts w:ascii="Arial" w:hAnsi="Arial" w:cs="Arial"/>
          <w:sz w:val="18"/>
          <w:szCs w:val="18"/>
        </w:rPr>
        <w:t>Hochstift Augsburg Urkunden 1336</w:t>
      </w:r>
      <w:r w:rsidR="00B354C6">
        <w:rPr>
          <w:rFonts w:ascii="Arial" w:hAnsi="Arial" w:cs="Arial"/>
          <w:sz w:val="18"/>
          <w:szCs w:val="18"/>
        </w:rPr>
        <w:t xml:space="preserve"> Juli </w:t>
      </w:r>
      <w:r w:rsidR="00B354C6" w:rsidRPr="003C2E76">
        <w:rPr>
          <w:rFonts w:ascii="Arial" w:hAnsi="Arial" w:cs="Arial"/>
          <w:sz w:val="18"/>
          <w:szCs w:val="18"/>
        </w:rPr>
        <w:t>16</w:t>
      </w:r>
      <w:r w:rsidR="00B354C6">
        <w:rPr>
          <w:rFonts w:ascii="Arial" w:hAnsi="Arial" w:cs="Arial"/>
          <w:sz w:val="18"/>
          <w:szCs w:val="18"/>
        </w:rPr>
        <w:t xml:space="preserve"> (Foto: Staatliche Archive Bayerns).</w:t>
      </w:r>
    </w:p>
    <w:p w:rsidR="00420D69" w:rsidRDefault="00420D69" w:rsidP="00420D69">
      <w:pPr>
        <w:spacing w:after="120"/>
        <w:rPr>
          <w:rFonts w:ascii="Arial" w:hAnsi="Arial" w:cs="Arial"/>
          <w:sz w:val="18"/>
          <w:szCs w:val="18"/>
        </w:rPr>
      </w:pPr>
    </w:p>
    <w:sectPr w:rsidR="00420D69" w:rsidSect="00BA3CE9">
      <w:footerReference w:type="default" r:id="rId11"/>
      <w:headerReference w:type="first" r:id="rId12"/>
      <w:footerReference w:type="first" r:id="rId13"/>
      <w:pgSz w:w="11906" w:h="16838" w:code="9"/>
      <w:pgMar w:top="1418" w:right="964" w:bottom="680" w:left="1134" w:header="48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52" w:rsidRDefault="00427252">
      <w:r>
        <w:separator/>
      </w:r>
    </w:p>
  </w:endnote>
  <w:endnote w:type="continuationSeparator" w:id="0">
    <w:p w:rsidR="00427252" w:rsidRDefault="0042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76124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rPr>
            <w:rFonts w:ascii="Arial" w:hAnsi="Arial" w:cs="Arial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4236" w:rsidRDefault="00CA4236" w:rsidP="00CA4236">
            <w:pPr>
              <w:pStyle w:val="Fuzeile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88"/>
              <w:gridCol w:w="3402"/>
              <w:gridCol w:w="4961"/>
            </w:tblGrid>
            <w:tr w:rsidR="00CA4236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spacing w:before="120"/>
                    <w:ind w:right="360"/>
                    <w:rPr>
                      <w:rFonts w:ascii="Century Gothic" w:hAnsi="Century Gothic"/>
                      <w:i/>
                      <w:iCs/>
                      <w:sz w:val="14"/>
                    </w:rPr>
                  </w:pPr>
                </w:p>
              </w:tc>
              <w:tc>
                <w:tcPr>
                  <w:tcW w:w="3402" w:type="dxa"/>
                </w:tcPr>
                <w:p w:rsidR="00CA4236" w:rsidRPr="00E45180" w:rsidRDefault="00CA4236" w:rsidP="00AB3C4B">
                  <w:pPr>
                    <w:pStyle w:val="Fuzeile"/>
                    <w:spacing w:before="120"/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Staatsarchiv Augsburg</w:t>
                  </w:r>
                </w:p>
              </w:tc>
              <w:tc>
                <w:tcPr>
                  <w:tcW w:w="4961" w:type="dxa"/>
                </w:tcPr>
                <w:p w:rsidR="00CA4236" w:rsidRPr="00E45180" w:rsidRDefault="00CA4236" w:rsidP="00AB3C4B">
                  <w:pPr>
                    <w:pStyle w:val="NurText"/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</w:pPr>
                  <w:r w:rsidRPr="003C2E76"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Sekretariat Deutsche Sprache und Literatur des Mittelalters und der frü</w:t>
                  </w:r>
                  <w:r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softHyphen/>
                  </w:r>
                  <w:r w:rsidRPr="003C2E76"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hen Neuzeit mit Schwerpunkt Bayern</w:t>
                  </w:r>
                  <w:r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 xml:space="preserve">, </w:t>
                  </w:r>
                  <w:r w:rsidRPr="003C2E76"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Phil</w:t>
                  </w:r>
                  <w:r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o</w:t>
                  </w:r>
                  <w:r w:rsidRPr="003C2E76">
                    <w:rPr>
                      <w:rFonts w:ascii="Century Gothic" w:hAnsi="Century Gothic"/>
                      <w:b/>
                      <w:i/>
                      <w:iCs/>
                      <w:sz w:val="14"/>
                    </w:rPr>
                    <w:t>logisch-Historische Fakultät</w:t>
                  </w:r>
                </w:p>
              </w:tc>
            </w:tr>
            <w:tr w:rsidR="00CA4236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ind w:right="360"/>
                    <w:rPr>
                      <w:rFonts w:ascii="Century Gothic" w:hAnsi="Century Gothic"/>
                      <w:i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sz w:val="14"/>
                    </w:rPr>
                    <w:t>Hausanschrift:</w:t>
                  </w:r>
                </w:p>
              </w:tc>
              <w:tc>
                <w:tcPr>
                  <w:tcW w:w="3402" w:type="dxa"/>
                </w:tcPr>
                <w:p w:rsidR="00CA4236" w:rsidRPr="00FF2E1D" w:rsidRDefault="00CA4236" w:rsidP="00AB3C4B">
                  <w:pPr>
                    <w:pStyle w:val="Fuzeile"/>
                    <w:rPr>
                      <w:rFonts w:ascii="Century Gothic" w:hAnsi="Century Gothic"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Salomon-Idler-Straße 2</w:t>
                  </w:r>
                </w:p>
              </w:tc>
              <w:tc>
                <w:tcPr>
                  <w:tcW w:w="4961" w:type="dxa"/>
                </w:tcPr>
                <w:p w:rsidR="00CA4236" w:rsidRPr="00FF2E1D" w:rsidRDefault="00CA4236" w:rsidP="00AB3C4B">
                  <w:pPr>
                    <w:pStyle w:val="Fuzeile"/>
                    <w:rPr>
                      <w:rFonts w:ascii="Century Gothic" w:hAnsi="Century Gothic"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Universitätsstraße 10</w:t>
                  </w:r>
                </w:p>
              </w:tc>
            </w:tr>
            <w:tr w:rsidR="00CA4236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ind w:right="360"/>
                    <w:rPr>
                      <w:rFonts w:ascii="Century Gothic" w:hAnsi="Century Gothic"/>
                      <w:i/>
                      <w:iCs/>
                      <w:sz w:val="14"/>
                    </w:rPr>
                  </w:pPr>
                </w:p>
              </w:tc>
              <w:tc>
                <w:tcPr>
                  <w:tcW w:w="3402" w:type="dxa"/>
                </w:tcPr>
                <w:p w:rsidR="00CA4236" w:rsidRPr="00FF2E1D" w:rsidRDefault="00CA4236" w:rsidP="00AB3C4B">
                  <w:pPr>
                    <w:pStyle w:val="Fuzeile"/>
                    <w:rPr>
                      <w:rFonts w:ascii="Century Gothic" w:hAnsi="Century Gothic"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86159 Augsburg</w:t>
                  </w:r>
                </w:p>
              </w:tc>
              <w:tc>
                <w:tcPr>
                  <w:tcW w:w="4961" w:type="dxa"/>
                </w:tcPr>
                <w:p w:rsidR="00CA4236" w:rsidRPr="00FF2E1D" w:rsidRDefault="00CA4236" w:rsidP="00AB3C4B">
                  <w:pPr>
                    <w:pStyle w:val="Fuzeile"/>
                    <w:rPr>
                      <w:rFonts w:ascii="Century Gothic" w:hAnsi="Century Gothic"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86159 Augsburg</w:t>
                  </w:r>
                </w:p>
              </w:tc>
            </w:tr>
            <w:tr w:rsidR="00CA4236" w:rsidRPr="00446BEA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i/>
                      <w:iCs/>
                      <w:sz w:val="14"/>
                      <w:lang w:val="it-IT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sz w:val="14"/>
                    </w:rPr>
                    <w:t>Telefon:</w:t>
                  </w:r>
                </w:p>
              </w:tc>
              <w:tc>
                <w:tcPr>
                  <w:tcW w:w="3402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sz w:val="14"/>
                      <w:lang w:val="it-IT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 xml:space="preserve">(08 21) 599 63-30   </w:t>
                  </w:r>
                  <w:r>
                    <w:rPr>
                      <w:rFonts w:ascii="Century Gothic" w:hAnsi="Century Gothic"/>
                      <w:i/>
                      <w:iCs/>
                      <w:sz w:val="14"/>
                    </w:rPr>
                    <w:t>Telefax:</w:t>
                  </w:r>
                  <w:r>
                    <w:rPr>
                      <w:rFonts w:ascii="Century Gothic" w:hAnsi="Century Gothic"/>
                      <w:sz w:val="14"/>
                    </w:rPr>
                    <w:t xml:space="preserve"> (08 21) 599 63-333</w:t>
                  </w:r>
                </w:p>
              </w:tc>
              <w:tc>
                <w:tcPr>
                  <w:tcW w:w="4961" w:type="dxa"/>
                </w:tcPr>
                <w:p w:rsidR="00CA4236" w:rsidRDefault="00CA4236" w:rsidP="009C1127">
                  <w:pPr>
                    <w:pStyle w:val="Fuzeile"/>
                    <w:rPr>
                      <w:rFonts w:ascii="Century Gothic" w:hAnsi="Century Gothic"/>
                      <w:sz w:val="14"/>
                      <w:lang w:val="it-IT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 xml:space="preserve">(08 21) </w:t>
                  </w:r>
                  <w:r w:rsidR="009C1127">
                    <w:rPr>
                      <w:rFonts w:ascii="Century Gothic" w:hAnsi="Century Gothic"/>
                      <w:sz w:val="14"/>
                    </w:rPr>
                    <w:t>5</w:t>
                  </w:r>
                  <w:r>
                    <w:rPr>
                      <w:rFonts w:ascii="Century Gothic" w:hAnsi="Century Gothic"/>
                      <w:sz w:val="14"/>
                    </w:rPr>
                    <w:t xml:space="preserve">98-5621 </w:t>
                  </w:r>
                </w:p>
              </w:tc>
            </w:tr>
            <w:tr w:rsidR="00CA4236" w:rsidRPr="00446BEA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i/>
                      <w:iCs/>
                      <w:sz w:val="14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sz w:val="14"/>
                      <w:lang w:val="it-IT"/>
                    </w:rPr>
                    <w:t>E-Mail:</w:t>
                  </w:r>
                </w:p>
              </w:tc>
              <w:tc>
                <w:tcPr>
                  <w:tcW w:w="3402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  <w:lang w:val="it-IT"/>
                    </w:rPr>
                    <w:t>poststelle@staau.bayern.de</w:t>
                  </w:r>
                </w:p>
              </w:tc>
              <w:tc>
                <w:tcPr>
                  <w:tcW w:w="4961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Sekretariat.lisb@philhist.uni-augsburg.de</w:t>
                  </w:r>
                </w:p>
              </w:tc>
            </w:tr>
            <w:tr w:rsidR="00CA4236" w:rsidRPr="00446BEA" w:rsidTr="00AB3C4B">
              <w:tc>
                <w:tcPr>
                  <w:tcW w:w="1488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sz w:val="14"/>
                    </w:rPr>
                  </w:pPr>
                  <w:r>
                    <w:rPr>
                      <w:rFonts w:ascii="Century Gothic" w:hAnsi="Century Gothic"/>
                      <w:i/>
                      <w:iCs/>
                      <w:sz w:val="14"/>
                    </w:rPr>
                    <w:t>Internet:</w:t>
                  </w:r>
                </w:p>
              </w:tc>
              <w:tc>
                <w:tcPr>
                  <w:tcW w:w="3402" w:type="dxa"/>
                </w:tcPr>
                <w:p w:rsidR="00CA4236" w:rsidRDefault="00CA4236" w:rsidP="00AB3C4B">
                  <w:pPr>
                    <w:pStyle w:val="Fuzeile"/>
                    <w:rPr>
                      <w:rFonts w:ascii="Century Gothic" w:hAnsi="Century Gothic"/>
                      <w:sz w:val="14"/>
                      <w:lang w:val="it-IT"/>
                    </w:rPr>
                  </w:pPr>
                  <w:r>
                    <w:rPr>
                      <w:rFonts w:ascii="Century Gothic" w:hAnsi="Century Gothic"/>
                      <w:sz w:val="14"/>
                    </w:rPr>
                    <w:t>http://www.staatliche-archive.bayern.de</w:t>
                  </w:r>
                </w:p>
              </w:tc>
              <w:tc>
                <w:tcPr>
                  <w:tcW w:w="4961" w:type="dxa"/>
                </w:tcPr>
                <w:p w:rsidR="00CA4236" w:rsidRPr="00FF2E1D" w:rsidRDefault="00CA4236" w:rsidP="00AB3C4B">
                  <w:pPr>
                    <w:pStyle w:val="Fuzeile"/>
                    <w:rPr>
                      <w:rFonts w:ascii="Century Gothic" w:hAnsi="Century Gothic"/>
                      <w:iCs/>
                      <w:sz w:val="14"/>
                      <w:lang w:val="it-IT"/>
                    </w:rPr>
                  </w:pPr>
                  <w:r w:rsidRPr="00AA1EAC">
                    <w:rPr>
                      <w:rFonts w:ascii="Century Gothic" w:hAnsi="Century Gothic"/>
                      <w:iCs/>
                      <w:sz w:val="14"/>
                      <w:lang w:val="it-IT"/>
                    </w:rPr>
                    <w:t>https://www.uni-augsburg.de/de/fakultaet/philhist/professuren/germanistik/deutsche-sprache-und-literatur-des-mittelalters/</w:t>
                  </w:r>
                </w:p>
              </w:tc>
            </w:tr>
          </w:tbl>
          <w:p w:rsidR="00CA4236" w:rsidRPr="00CA4236" w:rsidRDefault="00CA4236" w:rsidP="00CA4236">
            <w:pPr>
              <w:pStyle w:val="Fuzeil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4236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C112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A4236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9C112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CA4236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444D20" w:rsidRDefault="00444D2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6C" w:rsidRDefault="00D37B6C">
    <w:pPr>
      <w:pStyle w:val="Fuzeil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3402"/>
      <w:gridCol w:w="4961"/>
    </w:tblGrid>
    <w:tr w:rsidR="00D37B6C" w:rsidTr="003C2E76">
      <w:tc>
        <w:tcPr>
          <w:tcW w:w="1488" w:type="dxa"/>
        </w:tcPr>
        <w:p w:rsidR="00D37B6C" w:rsidRDefault="00D37B6C" w:rsidP="000511A3">
          <w:pPr>
            <w:pStyle w:val="Fuzeile"/>
            <w:spacing w:before="120"/>
            <w:ind w:right="360"/>
            <w:rPr>
              <w:rFonts w:ascii="Century Gothic" w:hAnsi="Century Gothic"/>
              <w:i/>
              <w:iCs/>
              <w:sz w:val="14"/>
            </w:rPr>
          </w:pPr>
        </w:p>
      </w:tc>
      <w:tc>
        <w:tcPr>
          <w:tcW w:w="3402" w:type="dxa"/>
        </w:tcPr>
        <w:p w:rsidR="00D37B6C" w:rsidRPr="00E45180" w:rsidRDefault="00D37B6C" w:rsidP="000511A3">
          <w:pPr>
            <w:pStyle w:val="Fuzeile"/>
            <w:spacing w:before="120"/>
            <w:rPr>
              <w:rFonts w:ascii="Century Gothic" w:hAnsi="Century Gothic"/>
              <w:b/>
              <w:i/>
              <w:iCs/>
              <w:sz w:val="14"/>
            </w:rPr>
          </w:pPr>
          <w:r>
            <w:rPr>
              <w:rFonts w:ascii="Century Gothic" w:hAnsi="Century Gothic"/>
              <w:b/>
              <w:i/>
              <w:iCs/>
              <w:sz w:val="14"/>
            </w:rPr>
            <w:t>Staatsarchiv Augsburg</w:t>
          </w:r>
        </w:p>
      </w:tc>
      <w:tc>
        <w:tcPr>
          <w:tcW w:w="4961" w:type="dxa"/>
        </w:tcPr>
        <w:p w:rsidR="00D37B6C" w:rsidRPr="00E45180" w:rsidRDefault="003C2E76" w:rsidP="00AA1EAC">
          <w:pPr>
            <w:pStyle w:val="NurText"/>
            <w:rPr>
              <w:rFonts w:ascii="Century Gothic" w:hAnsi="Century Gothic"/>
              <w:b/>
              <w:i/>
              <w:iCs/>
              <w:sz w:val="14"/>
            </w:rPr>
          </w:pPr>
          <w:r w:rsidRPr="003C2E76">
            <w:rPr>
              <w:rFonts w:ascii="Century Gothic" w:hAnsi="Century Gothic"/>
              <w:b/>
              <w:i/>
              <w:iCs/>
              <w:sz w:val="14"/>
            </w:rPr>
            <w:t>Sekretariat Deutsche Sprache und Literatur des Mittelalters und der frü</w:t>
          </w:r>
          <w:r w:rsidR="00AA1EAC">
            <w:rPr>
              <w:rFonts w:ascii="Century Gothic" w:hAnsi="Century Gothic"/>
              <w:b/>
              <w:i/>
              <w:iCs/>
              <w:sz w:val="14"/>
            </w:rPr>
            <w:softHyphen/>
          </w:r>
          <w:r w:rsidRPr="003C2E76">
            <w:rPr>
              <w:rFonts w:ascii="Century Gothic" w:hAnsi="Century Gothic"/>
              <w:b/>
              <w:i/>
              <w:iCs/>
              <w:sz w:val="14"/>
            </w:rPr>
            <w:t>hen Neuzeit mit Schwerpunkt Bayern</w:t>
          </w:r>
          <w:r w:rsidR="00AA1EAC">
            <w:rPr>
              <w:rFonts w:ascii="Century Gothic" w:hAnsi="Century Gothic"/>
              <w:b/>
              <w:i/>
              <w:iCs/>
              <w:sz w:val="14"/>
            </w:rPr>
            <w:t>,</w:t>
          </w:r>
          <w:r>
            <w:rPr>
              <w:rFonts w:ascii="Century Gothic" w:hAnsi="Century Gothic"/>
              <w:b/>
              <w:i/>
              <w:iCs/>
              <w:sz w:val="14"/>
            </w:rPr>
            <w:t xml:space="preserve"> </w:t>
          </w:r>
          <w:r w:rsidRPr="003C2E76">
            <w:rPr>
              <w:rFonts w:ascii="Century Gothic" w:hAnsi="Century Gothic"/>
              <w:b/>
              <w:i/>
              <w:iCs/>
              <w:sz w:val="14"/>
            </w:rPr>
            <w:t>Phil</w:t>
          </w:r>
          <w:r w:rsidR="00AA1EAC">
            <w:rPr>
              <w:rFonts w:ascii="Century Gothic" w:hAnsi="Century Gothic"/>
              <w:b/>
              <w:i/>
              <w:iCs/>
              <w:sz w:val="14"/>
            </w:rPr>
            <w:t>o</w:t>
          </w:r>
          <w:r w:rsidRPr="003C2E76">
            <w:rPr>
              <w:rFonts w:ascii="Century Gothic" w:hAnsi="Century Gothic"/>
              <w:b/>
              <w:i/>
              <w:iCs/>
              <w:sz w:val="14"/>
            </w:rPr>
            <w:t>logisch-Historische Fakultät</w:t>
          </w:r>
        </w:p>
      </w:tc>
    </w:tr>
    <w:tr w:rsidR="00D37B6C" w:rsidTr="003C2E76">
      <w:tc>
        <w:tcPr>
          <w:tcW w:w="1488" w:type="dxa"/>
        </w:tcPr>
        <w:p w:rsidR="00D37B6C" w:rsidRDefault="00D37B6C" w:rsidP="000511A3">
          <w:pPr>
            <w:pStyle w:val="Fuzeile"/>
            <w:ind w:right="360"/>
            <w:rPr>
              <w:rFonts w:ascii="Century Gothic" w:hAnsi="Century Gothic"/>
              <w:i/>
              <w:iCs/>
              <w:sz w:val="14"/>
            </w:rPr>
          </w:pPr>
          <w:r>
            <w:rPr>
              <w:rFonts w:ascii="Century Gothic" w:hAnsi="Century Gothic"/>
              <w:i/>
              <w:iCs/>
              <w:sz w:val="14"/>
            </w:rPr>
            <w:t>Hausanschrift:</w:t>
          </w:r>
        </w:p>
      </w:tc>
      <w:tc>
        <w:tcPr>
          <w:tcW w:w="3402" w:type="dxa"/>
        </w:tcPr>
        <w:p w:rsidR="00D37B6C" w:rsidRPr="00FF2E1D" w:rsidRDefault="00D37B6C" w:rsidP="00D37B6C">
          <w:pPr>
            <w:pStyle w:val="Fuzeile"/>
            <w:rPr>
              <w:rFonts w:ascii="Century Gothic" w:hAnsi="Century Gothic"/>
              <w:iCs/>
              <w:sz w:val="14"/>
            </w:rPr>
          </w:pPr>
          <w:r>
            <w:rPr>
              <w:rFonts w:ascii="Century Gothic" w:hAnsi="Century Gothic"/>
              <w:sz w:val="14"/>
            </w:rPr>
            <w:t>Salomon-Idler-Straße 2</w:t>
          </w:r>
        </w:p>
      </w:tc>
      <w:tc>
        <w:tcPr>
          <w:tcW w:w="4961" w:type="dxa"/>
        </w:tcPr>
        <w:p w:rsidR="00D37B6C" w:rsidRPr="00FF2E1D" w:rsidRDefault="003C2E76" w:rsidP="003C2E76">
          <w:pPr>
            <w:pStyle w:val="Fuzeile"/>
            <w:rPr>
              <w:rFonts w:ascii="Century Gothic" w:hAnsi="Century Gothic"/>
              <w:iCs/>
              <w:sz w:val="14"/>
            </w:rPr>
          </w:pPr>
          <w:r>
            <w:rPr>
              <w:rFonts w:ascii="Century Gothic" w:hAnsi="Century Gothic"/>
              <w:sz w:val="14"/>
            </w:rPr>
            <w:t>Universitätsstraße 10</w:t>
          </w:r>
        </w:p>
      </w:tc>
    </w:tr>
    <w:tr w:rsidR="00D37B6C" w:rsidTr="003C2E76">
      <w:tc>
        <w:tcPr>
          <w:tcW w:w="1488" w:type="dxa"/>
        </w:tcPr>
        <w:p w:rsidR="00D37B6C" w:rsidRDefault="00D37B6C" w:rsidP="000511A3">
          <w:pPr>
            <w:pStyle w:val="Fuzeile"/>
            <w:ind w:right="360"/>
            <w:rPr>
              <w:rFonts w:ascii="Century Gothic" w:hAnsi="Century Gothic"/>
              <w:i/>
              <w:iCs/>
              <w:sz w:val="14"/>
            </w:rPr>
          </w:pPr>
        </w:p>
      </w:tc>
      <w:tc>
        <w:tcPr>
          <w:tcW w:w="3402" w:type="dxa"/>
        </w:tcPr>
        <w:p w:rsidR="00D37B6C" w:rsidRPr="00FF2E1D" w:rsidRDefault="00D37B6C" w:rsidP="000511A3">
          <w:pPr>
            <w:pStyle w:val="Fuzeile"/>
            <w:rPr>
              <w:rFonts w:ascii="Century Gothic" w:hAnsi="Century Gothic"/>
              <w:iCs/>
              <w:sz w:val="14"/>
            </w:rPr>
          </w:pPr>
          <w:r>
            <w:rPr>
              <w:rFonts w:ascii="Century Gothic" w:hAnsi="Century Gothic"/>
              <w:sz w:val="14"/>
            </w:rPr>
            <w:t>86159 Augsburg</w:t>
          </w:r>
        </w:p>
      </w:tc>
      <w:tc>
        <w:tcPr>
          <w:tcW w:w="4961" w:type="dxa"/>
        </w:tcPr>
        <w:p w:rsidR="00D37B6C" w:rsidRPr="00FF2E1D" w:rsidRDefault="003C2E76" w:rsidP="000511A3">
          <w:pPr>
            <w:pStyle w:val="Fuzeile"/>
            <w:rPr>
              <w:rFonts w:ascii="Century Gothic" w:hAnsi="Century Gothic"/>
              <w:iCs/>
              <w:sz w:val="14"/>
            </w:rPr>
          </w:pPr>
          <w:r>
            <w:rPr>
              <w:rFonts w:ascii="Century Gothic" w:hAnsi="Century Gothic"/>
              <w:sz w:val="14"/>
            </w:rPr>
            <w:t>86159</w:t>
          </w:r>
          <w:r w:rsidR="00D37B6C">
            <w:rPr>
              <w:rFonts w:ascii="Century Gothic" w:hAnsi="Century Gothic"/>
              <w:sz w:val="14"/>
            </w:rPr>
            <w:t xml:space="preserve"> Augsburg</w:t>
          </w:r>
        </w:p>
      </w:tc>
    </w:tr>
    <w:tr w:rsidR="00D37B6C" w:rsidRPr="00446BEA" w:rsidTr="003C2E76">
      <w:tc>
        <w:tcPr>
          <w:tcW w:w="1488" w:type="dxa"/>
        </w:tcPr>
        <w:p w:rsidR="00D37B6C" w:rsidRDefault="00D37B6C" w:rsidP="000511A3">
          <w:pPr>
            <w:pStyle w:val="Fuzeile"/>
            <w:rPr>
              <w:rFonts w:ascii="Century Gothic" w:hAnsi="Century Gothic"/>
              <w:i/>
              <w:iCs/>
              <w:sz w:val="14"/>
              <w:lang w:val="it-IT"/>
            </w:rPr>
          </w:pPr>
          <w:r>
            <w:rPr>
              <w:rFonts w:ascii="Century Gothic" w:hAnsi="Century Gothic"/>
              <w:i/>
              <w:iCs/>
              <w:sz w:val="14"/>
            </w:rPr>
            <w:t>Telefon:</w:t>
          </w:r>
        </w:p>
      </w:tc>
      <w:tc>
        <w:tcPr>
          <w:tcW w:w="3402" w:type="dxa"/>
        </w:tcPr>
        <w:p w:rsidR="00D37B6C" w:rsidRDefault="00D37B6C" w:rsidP="00D37B6C">
          <w:pPr>
            <w:pStyle w:val="Fuzeile"/>
            <w:rPr>
              <w:rFonts w:ascii="Century Gothic" w:hAnsi="Century Gothic"/>
              <w:sz w:val="14"/>
              <w:lang w:val="it-IT"/>
            </w:rPr>
          </w:pPr>
          <w:r>
            <w:rPr>
              <w:rFonts w:ascii="Century Gothic" w:hAnsi="Century Gothic"/>
              <w:sz w:val="14"/>
            </w:rPr>
            <w:t xml:space="preserve">(08 21) 599 63-30 </w:t>
          </w:r>
          <w:r w:rsidR="003C2E76">
            <w:rPr>
              <w:rFonts w:ascii="Century Gothic" w:hAnsi="Century Gothic"/>
              <w:sz w:val="14"/>
            </w:rPr>
            <w:t xml:space="preserve">  </w:t>
          </w:r>
          <w:r w:rsidR="003C2E76">
            <w:rPr>
              <w:rFonts w:ascii="Century Gothic" w:hAnsi="Century Gothic"/>
              <w:i/>
              <w:iCs/>
              <w:sz w:val="14"/>
            </w:rPr>
            <w:t>Telefax:</w:t>
          </w:r>
          <w:r w:rsidR="003C2E76">
            <w:rPr>
              <w:rFonts w:ascii="Century Gothic" w:hAnsi="Century Gothic"/>
              <w:sz w:val="14"/>
            </w:rPr>
            <w:t xml:space="preserve"> (08 21) 599 63-333</w:t>
          </w:r>
        </w:p>
      </w:tc>
      <w:tc>
        <w:tcPr>
          <w:tcW w:w="4961" w:type="dxa"/>
        </w:tcPr>
        <w:p w:rsidR="00D37B6C" w:rsidRDefault="00D37B6C" w:rsidP="009C1127">
          <w:pPr>
            <w:pStyle w:val="Fuzeile"/>
            <w:rPr>
              <w:rFonts w:ascii="Century Gothic" w:hAnsi="Century Gothic"/>
              <w:sz w:val="14"/>
              <w:lang w:val="it-IT"/>
            </w:rPr>
          </w:pPr>
          <w:r>
            <w:rPr>
              <w:rFonts w:ascii="Century Gothic" w:hAnsi="Century Gothic"/>
              <w:sz w:val="14"/>
            </w:rPr>
            <w:t xml:space="preserve">(08 21) </w:t>
          </w:r>
          <w:r w:rsidR="009C1127">
            <w:rPr>
              <w:rFonts w:ascii="Century Gothic" w:hAnsi="Century Gothic"/>
              <w:sz w:val="14"/>
            </w:rPr>
            <w:t>5</w:t>
          </w:r>
          <w:r w:rsidR="003C2E76">
            <w:rPr>
              <w:rFonts w:ascii="Century Gothic" w:hAnsi="Century Gothic"/>
              <w:sz w:val="14"/>
            </w:rPr>
            <w:t>98-5621</w:t>
          </w:r>
          <w:r>
            <w:rPr>
              <w:rFonts w:ascii="Century Gothic" w:hAnsi="Century Gothic"/>
              <w:sz w:val="14"/>
            </w:rPr>
            <w:t xml:space="preserve"> </w:t>
          </w:r>
        </w:p>
      </w:tc>
    </w:tr>
    <w:tr w:rsidR="00D37B6C" w:rsidRPr="00446BEA" w:rsidTr="003C2E76">
      <w:tc>
        <w:tcPr>
          <w:tcW w:w="1488" w:type="dxa"/>
        </w:tcPr>
        <w:p w:rsidR="00D37B6C" w:rsidRDefault="003C2E76" w:rsidP="000511A3">
          <w:pPr>
            <w:pStyle w:val="Fuzeile"/>
            <w:rPr>
              <w:rFonts w:ascii="Century Gothic" w:hAnsi="Century Gothic"/>
              <w:i/>
              <w:iCs/>
              <w:sz w:val="14"/>
            </w:rPr>
          </w:pPr>
          <w:r>
            <w:rPr>
              <w:rFonts w:ascii="Century Gothic" w:hAnsi="Century Gothic"/>
              <w:i/>
              <w:iCs/>
              <w:sz w:val="14"/>
              <w:lang w:val="it-IT"/>
            </w:rPr>
            <w:t>E-Mail:</w:t>
          </w:r>
        </w:p>
      </w:tc>
      <w:tc>
        <w:tcPr>
          <w:tcW w:w="3402" w:type="dxa"/>
        </w:tcPr>
        <w:p w:rsidR="00D37B6C" w:rsidRDefault="003C2E76" w:rsidP="00D37B6C">
          <w:pPr>
            <w:pStyle w:val="Fuzeile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  <w:lang w:val="it-IT"/>
            </w:rPr>
            <w:t>poststelle@staau.bayern.de</w:t>
          </w:r>
        </w:p>
      </w:tc>
      <w:tc>
        <w:tcPr>
          <w:tcW w:w="4961" w:type="dxa"/>
        </w:tcPr>
        <w:p w:rsidR="00D37B6C" w:rsidRDefault="003C2E76" w:rsidP="00D37B6C">
          <w:pPr>
            <w:pStyle w:val="Fuzeile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Sekretariat.lisb@philhist.uni-augsburg.de</w:t>
          </w:r>
        </w:p>
      </w:tc>
    </w:tr>
    <w:tr w:rsidR="00D37B6C" w:rsidRPr="00446BEA" w:rsidTr="003C2E76">
      <w:tc>
        <w:tcPr>
          <w:tcW w:w="1488" w:type="dxa"/>
        </w:tcPr>
        <w:p w:rsidR="00D37B6C" w:rsidRDefault="003C2E76" w:rsidP="000511A3">
          <w:pPr>
            <w:pStyle w:val="Fuzeile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i/>
              <w:iCs/>
              <w:sz w:val="14"/>
            </w:rPr>
            <w:t>Internet:</w:t>
          </w:r>
        </w:p>
      </w:tc>
      <w:tc>
        <w:tcPr>
          <w:tcW w:w="3402" w:type="dxa"/>
        </w:tcPr>
        <w:p w:rsidR="00D37B6C" w:rsidRDefault="003C2E76" w:rsidP="00D37B6C">
          <w:pPr>
            <w:pStyle w:val="Fuzeile"/>
            <w:rPr>
              <w:rFonts w:ascii="Century Gothic" w:hAnsi="Century Gothic"/>
              <w:sz w:val="14"/>
              <w:lang w:val="it-IT"/>
            </w:rPr>
          </w:pPr>
          <w:r>
            <w:rPr>
              <w:rFonts w:ascii="Century Gothic" w:hAnsi="Century Gothic"/>
              <w:sz w:val="14"/>
            </w:rPr>
            <w:t>http://www.staatliche-archive.bayern.de</w:t>
          </w:r>
        </w:p>
      </w:tc>
      <w:tc>
        <w:tcPr>
          <w:tcW w:w="4961" w:type="dxa"/>
        </w:tcPr>
        <w:p w:rsidR="00D37B6C" w:rsidRPr="00FF2E1D" w:rsidRDefault="00AA1EAC" w:rsidP="000511A3">
          <w:pPr>
            <w:pStyle w:val="Fuzeile"/>
            <w:rPr>
              <w:rFonts w:ascii="Century Gothic" w:hAnsi="Century Gothic"/>
              <w:iCs/>
              <w:sz w:val="14"/>
              <w:lang w:val="it-IT"/>
            </w:rPr>
          </w:pPr>
          <w:r w:rsidRPr="00AA1EAC">
            <w:rPr>
              <w:rFonts w:ascii="Century Gothic" w:hAnsi="Century Gothic"/>
              <w:iCs/>
              <w:sz w:val="14"/>
              <w:lang w:val="it-IT"/>
            </w:rPr>
            <w:t>https://www.uni-augsburg.de/de/fakultaet/philhist/professuren/germanistik/deutsche-sprache-und-literatur-des-mittelalters/</w:t>
          </w:r>
        </w:p>
      </w:tc>
    </w:tr>
  </w:tbl>
  <w:p w:rsidR="00D37B6C" w:rsidRDefault="00CA4236" w:rsidP="00CA4236">
    <w:pPr>
      <w:pStyle w:val="Fuzeile"/>
      <w:jc w:val="right"/>
    </w:pPr>
    <w:r w:rsidRPr="00CA4236">
      <w:rPr>
        <w:rFonts w:ascii="Arial" w:hAnsi="Arial" w:cs="Arial"/>
        <w:sz w:val="22"/>
        <w:szCs w:val="22"/>
      </w:rPr>
      <w:t xml:space="preserve">Seite </w:t>
    </w:r>
    <w:r w:rsidRPr="00CA4236">
      <w:rPr>
        <w:rFonts w:ascii="Arial" w:hAnsi="Arial" w:cs="Arial"/>
        <w:b/>
        <w:bCs/>
        <w:sz w:val="22"/>
        <w:szCs w:val="22"/>
      </w:rPr>
      <w:fldChar w:fldCharType="begin"/>
    </w:r>
    <w:r w:rsidRPr="00CA4236">
      <w:rPr>
        <w:rFonts w:ascii="Arial" w:hAnsi="Arial" w:cs="Arial"/>
        <w:b/>
        <w:bCs/>
        <w:sz w:val="22"/>
        <w:szCs w:val="22"/>
      </w:rPr>
      <w:instrText>PAGE</w:instrText>
    </w:r>
    <w:r w:rsidRPr="00CA4236">
      <w:rPr>
        <w:rFonts w:ascii="Arial" w:hAnsi="Arial" w:cs="Arial"/>
        <w:b/>
        <w:bCs/>
        <w:sz w:val="22"/>
        <w:szCs w:val="22"/>
      </w:rPr>
      <w:fldChar w:fldCharType="separate"/>
    </w:r>
    <w:r w:rsidR="009C1127">
      <w:rPr>
        <w:rFonts w:ascii="Arial" w:hAnsi="Arial" w:cs="Arial"/>
        <w:b/>
        <w:bCs/>
        <w:noProof/>
        <w:sz w:val="22"/>
        <w:szCs w:val="22"/>
      </w:rPr>
      <w:t>1</w:t>
    </w:r>
    <w:r w:rsidRPr="00CA4236">
      <w:rPr>
        <w:rFonts w:ascii="Arial" w:hAnsi="Arial" w:cs="Arial"/>
        <w:b/>
        <w:bCs/>
        <w:sz w:val="22"/>
        <w:szCs w:val="22"/>
      </w:rPr>
      <w:fldChar w:fldCharType="end"/>
    </w:r>
    <w:r w:rsidRPr="00CA4236">
      <w:rPr>
        <w:rFonts w:ascii="Arial" w:hAnsi="Arial" w:cs="Arial"/>
        <w:sz w:val="22"/>
        <w:szCs w:val="22"/>
      </w:rPr>
      <w:t xml:space="preserve"> von </w:t>
    </w:r>
    <w:r w:rsidRPr="00CA4236">
      <w:rPr>
        <w:rFonts w:ascii="Arial" w:hAnsi="Arial" w:cs="Arial"/>
        <w:b/>
        <w:bCs/>
        <w:sz w:val="22"/>
        <w:szCs w:val="22"/>
      </w:rPr>
      <w:fldChar w:fldCharType="begin"/>
    </w:r>
    <w:r w:rsidRPr="00CA4236">
      <w:rPr>
        <w:rFonts w:ascii="Arial" w:hAnsi="Arial" w:cs="Arial"/>
        <w:b/>
        <w:bCs/>
        <w:sz w:val="22"/>
        <w:szCs w:val="22"/>
      </w:rPr>
      <w:instrText>NUMPAGES</w:instrText>
    </w:r>
    <w:r w:rsidRPr="00CA4236">
      <w:rPr>
        <w:rFonts w:ascii="Arial" w:hAnsi="Arial" w:cs="Arial"/>
        <w:b/>
        <w:bCs/>
        <w:sz w:val="22"/>
        <w:szCs w:val="22"/>
      </w:rPr>
      <w:fldChar w:fldCharType="separate"/>
    </w:r>
    <w:r w:rsidR="009C1127">
      <w:rPr>
        <w:rFonts w:ascii="Arial" w:hAnsi="Arial" w:cs="Arial"/>
        <w:b/>
        <w:bCs/>
        <w:noProof/>
        <w:sz w:val="22"/>
        <w:szCs w:val="22"/>
      </w:rPr>
      <w:t>2</w:t>
    </w:r>
    <w:r w:rsidRPr="00CA4236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52" w:rsidRDefault="00427252">
      <w:r>
        <w:separator/>
      </w:r>
    </w:p>
  </w:footnote>
  <w:footnote w:type="continuationSeparator" w:id="0">
    <w:p w:rsidR="00427252" w:rsidRDefault="00427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D37B6C" w:rsidRDefault="00D37B6C">
        <w:pPr>
          <w:pStyle w:val="Kopfzeile"/>
        </w:pPr>
        <w:r>
          <w:t>[Geben Sie Text ein]</w:t>
        </w:r>
      </w:p>
    </w:sdtContent>
  </w:sdt>
  <w:p w:rsidR="00D37B6C" w:rsidRDefault="00D37B6C" w:rsidP="00D37B6C">
    <w:pPr>
      <w:pStyle w:val="Kopfzeile"/>
      <w:tabs>
        <w:tab w:val="clear" w:pos="4536"/>
        <w:tab w:val="clear" w:pos="9072"/>
        <w:tab w:val="right" w:pos="8280"/>
      </w:tabs>
      <w:rPr>
        <w:rFonts w:ascii="Century Gothic" w:hAnsi="Century Gothic"/>
        <w:spacing w:val="-4"/>
        <w:sz w:val="44"/>
      </w:rPr>
    </w:pPr>
    <w:r>
      <w:rPr>
        <w:rFonts w:ascii="Century Gothic" w:hAnsi="Century Gothic"/>
        <w:spacing w:val="-4"/>
        <w:sz w:val="44"/>
      </w:rPr>
      <w:tab/>
      <w:t>Staatsarchiv</w:t>
    </w:r>
  </w:p>
  <w:p w:rsidR="00D37B6C" w:rsidRDefault="00D37B6C" w:rsidP="00D37B6C">
    <w:pPr>
      <w:pStyle w:val="Kopfzeile"/>
      <w:tabs>
        <w:tab w:val="clear" w:pos="4536"/>
        <w:tab w:val="clear" w:pos="9072"/>
        <w:tab w:val="right" w:pos="8280"/>
      </w:tabs>
      <w:rPr>
        <w:rFonts w:ascii="Century Gothic" w:hAnsi="Century Gothic"/>
        <w:spacing w:val="-4"/>
        <w:sz w:val="44"/>
      </w:rPr>
    </w:pPr>
    <w:r>
      <w:rPr>
        <w:rFonts w:ascii="Century Gothic" w:hAnsi="Century Gothic"/>
        <w:spacing w:val="-4"/>
        <w:sz w:val="44"/>
      </w:rPr>
      <w:tab/>
      <w:t>Augsburg</w:t>
    </w:r>
  </w:p>
  <w:p w:rsidR="00D37B6C" w:rsidRDefault="00D37B6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64A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A183B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764D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AE4C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EAA5E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64F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B21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8C4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385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CE8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3"/>
    <w:rsid w:val="000134F3"/>
    <w:rsid w:val="00016F1F"/>
    <w:rsid w:val="00021FA8"/>
    <w:rsid w:val="0003671B"/>
    <w:rsid w:val="000425D3"/>
    <w:rsid w:val="00056E3B"/>
    <w:rsid w:val="00056F48"/>
    <w:rsid w:val="00063380"/>
    <w:rsid w:val="00071308"/>
    <w:rsid w:val="00072EBB"/>
    <w:rsid w:val="00084F00"/>
    <w:rsid w:val="00086905"/>
    <w:rsid w:val="0009148D"/>
    <w:rsid w:val="00091727"/>
    <w:rsid w:val="00092F03"/>
    <w:rsid w:val="000A3915"/>
    <w:rsid w:val="000A71E4"/>
    <w:rsid w:val="000B5DB5"/>
    <w:rsid w:val="000B7A88"/>
    <w:rsid w:val="000D1084"/>
    <w:rsid w:val="000D6898"/>
    <w:rsid w:val="000D7CBB"/>
    <w:rsid w:val="000E3727"/>
    <w:rsid w:val="000F2BC2"/>
    <w:rsid w:val="000F4CB2"/>
    <w:rsid w:val="000F68D7"/>
    <w:rsid w:val="0010658B"/>
    <w:rsid w:val="00115F0A"/>
    <w:rsid w:val="001174AC"/>
    <w:rsid w:val="001243BF"/>
    <w:rsid w:val="00127610"/>
    <w:rsid w:val="001322C3"/>
    <w:rsid w:val="00133F70"/>
    <w:rsid w:val="00144E6F"/>
    <w:rsid w:val="00150300"/>
    <w:rsid w:val="001709E9"/>
    <w:rsid w:val="00180D7A"/>
    <w:rsid w:val="001832E2"/>
    <w:rsid w:val="00187B3A"/>
    <w:rsid w:val="00191486"/>
    <w:rsid w:val="00192F17"/>
    <w:rsid w:val="001A461B"/>
    <w:rsid w:val="001A4E66"/>
    <w:rsid w:val="001A4FB6"/>
    <w:rsid w:val="001A5CA6"/>
    <w:rsid w:val="001B1B5B"/>
    <w:rsid w:val="001B1FDC"/>
    <w:rsid w:val="001B3E52"/>
    <w:rsid w:val="001B7158"/>
    <w:rsid w:val="001B7A56"/>
    <w:rsid w:val="001E0988"/>
    <w:rsid w:val="001E6E00"/>
    <w:rsid w:val="001E76D8"/>
    <w:rsid w:val="001F4AA4"/>
    <w:rsid w:val="001F7366"/>
    <w:rsid w:val="002042CD"/>
    <w:rsid w:val="00207B88"/>
    <w:rsid w:val="002117E6"/>
    <w:rsid w:val="00213E5A"/>
    <w:rsid w:val="0021786A"/>
    <w:rsid w:val="00227AFF"/>
    <w:rsid w:val="00234AC9"/>
    <w:rsid w:val="00236CF6"/>
    <w:rsid w:val="00241E37"/>
    <w:rsid w:val="002503F2"/>
    <w:rsid w:val="00252B1C"/>
    <w:rsid w:val="00252DE2"/>
    <w:rsid w:val="002569C0"/>
    <w:rsid w:val="00260D93"/>
    <w:rsid w:val="002679C3"/>
    <w:rsid w:val="00283B23"/>
    <w:rsid w:val="00286E8E"/>
    <w:rsid w:val="002916F0"/>
    <w:rsid w:val="002929E6"/>
    <w:rsid w:val="00294062"/>
    <w:rsid w:val="002A1BE6"/>
    <w:rsid w:val="002A495B"/>
    <w:rsid w:val="002A4E06"/>
    <w:rsid w:val="002A5AC5"/>
    <w:rsid w:val="002A7ABD"/>
    <w:rsid w:val="002B0263"/>
    <w:rsid w:val="002B37D1"/>
    <w:rsid w:val="002C1371"/>
    <w:rsid w:val="002C1996"/>
    <w:rsid w:val="002D239E"/>
    <w:rsid w:val="002E275A"/>
    <w:rsid w:val="002E455B"/>
    <w:rsid w:val="002F1EE3"/>
    <w:rsid w:val="002F23D8"/>
    <w:rsid w:val="002F49B0"/>
    <w:rsid w:val="0031138F"/>
    <w:rsid w:val="00321353"/>
    <w:rsid w:val="003328EE"/>
    <w:rsid w:val="0033430E"/>
    <w:rsid w:val="003364AB"/>
    <w:rsid w:val="00343087"/>
    <w:rsid w:val="00345418"/>
    <w:rsid w:val="00351C69"/>
    <w:rsid w:val="00354D0E"/>
    <w:rsid w:val="00360B92"/>
    <w:rsid w:val="00362173"/>
    <w:rsid w:val="00383880"/>
    <w:rsid w:val="00383A5B"/>
    <w:rsid w:val="00387FDE"/>
    <w:rsid w:val="00391F96"/>
    <w:rsid w:val="003A4DAA"/>
    <w:rsid w:val="003A7B92"/>
    <w:rsid w:val="003B303B"/>
    <w:rsid w:val="003B5252"/>
    <w:rsid w:val="003C2646"/>
    <w:rsid w:val="003C2E76"/>
    <w:rsid w:val="003C374D"/>
    <w:rsid w:val="003D17D9"/>
    <w:rsid w:val="003D5E7C"/>
    <w:rsid w:val="003F2A57"/>
    <w:rsid w:val="00401757"/>
    <w:rsid w:val="00402A2C"/>
    <w:rsid w:val="00403931"/>
    <w:rsid w:val="00406295"/>
    <w:rsid w:val="00412317"/>
    <w:rsid w:val="004169CF"/>
    <w:rsid w:val="00420D69"/>
    <w:rsid w:val="00421FB0"/>
    <w:rsid w:val="0042691A"/>
    <w:rsid w:val="0042707C"/>
    <w:rsid w:val="00427252"/>
    <w:rsid w:val="00427695"/>
    <w:rsid w:val="004322CC"/>
    <w:rsid w:val="00436DDD"/>
    <w:rsid w:val="00444D20"/>
    <w:rsid w:val="00446BEA"/>
    <w:rsid w:val="00446F49"/>
    <w:rsid w:val="004619AB"/>
    <w:rsid w:val="004662C0"/>
    <w:rsid w:val="00472A8C"/>
    <w:rsid w:val="00473514"/>
    <w:rsid w:val="004749BA"/>
    <w:rsid w:val="0048442C"/>
    <w:rsid w:val="0048517C"/>
    <w:rsid w:val="00487294"/>
    <w:rsid w:val="004872DB"/>
    <w:rsid w:val="00487B85"/>
    <w:rsid w:val="004A03B4"/>
    <w:rsid w:val="004A522F"/>
    <w:rsid w:val="004A6330"/>
    <w:rsid w:val="004C2601"/>
    <w:rsid w:val="004D339F"/>
    <w:rsid w:val="004D46FB"/>
    <w:rsid w:val="004D79A7"/>
    <w:rsid w:val="004E1D0C"/>
    <w:rsid w:val="004E3F1A"/>
    <w:rsid w:val="004E52C5"/>
    <w:rsid w:val="004E628A"/>
    <w:rsid w:val="004E73F1"/>
    <w:rsid w:val="004F08C6"/>
    <w:rsid w:val="004F1345"/>
    <w:rsid w:val="00503D2D"/>
    <w:rsid w:val="00507B59"/>
    <w:rsid w:val="00535C33"/>
    <w:rsid w:val="00543836"/>
    <w:rsid w:val="005466CE"/>
    <w:rsid w:val="00546CF8"/>
    <w:rsid w:val="0055527B"/>
    <w:rsid w:val="00556B54"/>
    <w:rsid w:val="00560ADC"/>
    <w:rsid w:val="00561964"/>
    <w:rsid w:val="0057749D"/>
    <w:rsid w:val="00594931"/>
    <w:rsid w:val="005B044C"/>
    <w:rsid w:val="005B06C6"/>
    <w:rsid w:val="005C02E2"/>
    <w:rsid w:val="005D04B7"/>
    <w:rsid w:val="005D1B1D"/>
    <w:rsid w:val="005F343D"/>
    <w:rsid w:val="005F5EE3"/>
    <w:rsid w:val="005F66CE"/>
    <w:rsid w:val="00611644"/>
    <w:rsid w:val="00624A31"/>
    <w:rsid w:val="00627F35"/>
    <w:rsid w:val="006318F8"/>
    <w:rsid w:val="00636056"/>
    <w:rsid w:val="00640576"/>
    <w:rsid w:val="0064126B"/>
    <w:rsid w:val="0065516A"/>
    <w:rsid w:val="00656AE0"/>
    <w:rsid w:val="00657473"/>
    <w:rsid w:val="0066017A"/>
    <w:rsid w:val="00661F7D"/>
    <w:rsid w:val="0066528B"/>
    <w:rsid w:val="006725DD"/>
    <w:rsid w:val="00675D67"/>
    <w:rsid w:val="0067652D"/>
    <w:rsid w:val="0067745F"/>
    <w:rsid w:val="006854CC"/>
    <w:rsid w:val="00685F27"/>
    <w:rsid w:val="00687281"/>
    <w:rsid w:val="00687B7C"/>
    <w:rsid w:val="006A1484"/>
    <w:rsid w:val="006A334D"/>
    <w:rsid w:val="006B0167"/>
    <w:rsid w:val="006B715D"/>
    <w:rsid w:val="006B733C"/>
    <w:rsid w:val="006C3A04"/>
    <w:rsid w:val="006C5C75"/>
    <w:rsid w:val="006C5FF9"/>
    <w:rsid w:val="006C746A"/>
    <w:rsid w:val="006C755F"/>
    <w:rsid w:val="006D7651"/>
    <w:rsid w:val="006E2683"/>
    <w:rsid w:val="006F3816"/>
    <w:rsid w:val="006F640C"/>
    <w:rsid w:val="006F6734"/>
    <w:rsid w:val="00700A5D"/>
    <w:rsid w:val="00705A85"/>
    <w:rsid w:val="00713B4D"/>
    <w:rsid w:val="007273FB"/>
    <w:rsid w:val="0073112C"/>
    <w:rsid w:val="00732BDD"/>
    <w:rsid w:val="00734CBF"/>
    <w:rsid w:val="00734F20"/>
    <w:rsid w:val="00742C8F"/>
    <w:rsid w:val="00743E2E"/>
    <w:rsid w:val="007454F2"/>
    <w:rsid w:val="00750CC4"/>
    <w:rsid w:val="00751E83"/>
    <w:rsid w:val="0075539B"/>
    <w:rsid w:val="0076131A"/>
    <w:rsid w:val="00761AC0"/>
    <w:rsid w:val="00762FC3"/>
    <w:rsid w:val="00763A14"/>
    <w:rsid w:val="00766E07"/>
    <w:rsid w:val="00780255"/>
    <w:rsid w:val="00783FEB"/>
    <w:rsid w:val="007939C0"/>
    <w:rsid w:val="007A105A"/>
    <w:rsid w:val="007B5571"/>
    <w:rsid w:val="007C341B"/>
    <w:rsid w:val="007C637A"/>
    <w:rsid w:val="007F0C9A"/>
    <w:rsid w:val="008074F2"/>
    <w:rsid w:val="00813DF5"/>
    <w:rsid w:val="008151E9"/>
    <w:rsid w:val="008210EC"/>
    <w:rsid w:val="00824CC3"/>
    <w:rsid w:val="008275D6"/>
    <w:rsid w:val="0083226B"/>
    <w:rsid w:val="00833162"/>
    <w:rsid w:val="00860DA1"/>
    <w:rsid w:val="008617D4"/>
    <w:rsid w:val="0088283C"/>
    <w:rsid w:val="008876E5"/>
    <w:rsid w:val="008972BA"/>
    <w:rsid w:val="008A3710"/>
    <w:rsid w:val="008A60F6"/>
    <w:rsid w:val="008C0868"/>
    <w:rsid w:val="008C1049"/>
    <w:rsid w:val="008C2F1A"/>
    <w:rsid w:val="008C2FF3"/>
    <w:rsid w:val="008D08FF"/>
    <w:rsid w:val="008D6B85"/>
    <w:rsid w:val="008E2861"/>
    <w:rsid w:val="008F197A"/>
    <w:rsid w:val="008F5BBC"/>
    <w:rsid w:val="00902525"/>
    <w:rsid w:val="00903E4E"/>
    <w:rsid w:val="009043B5"/>
    <w:rsid w:val="009124A5"/>
    <w:rsid w:val="00914557"/>
    <w:rsid w:val="00915DD2"/>
    <w:rsid w:val="00916387"/>
    <w:rsid w:val="009208AE"/>
    <w:rsid w:val="00921809"/>
    <w:rsid w:val="009375DF"/>
    <w:rsid w:val="009376A8"/>
    <w:rsid w:val="00937A7D"/>
    <w:rsid w:val="00941219"/>
    <w:rsid w:val="009424ED"/>
    <w:rsid w:val="00943135"/>
    <w:rsid w:val="00957DB2"/>
    <w:rsid w:val="009609E6"/>
    <w:rsid w:val="009730D1"/>
    <w:rsid w:val="0097332A"/>
    <w:rsid w:val="00975C3D"/>
    <w:rsid w:val="009771C0"/>
    <w:rsid w:val="00981959"/>
    <w:rsid w:val="00981D3A"/>
    <w:rsid w:val="009850E5"/>
    <w:rsid w:val="009875F3"/>
    <w:rsid w:val="0099069A"/>
    <w:rsid w:val="00996E77"/>
    <w:rsid w:val="009B176B"/>
    <w:rsid w:val="009C1127"/>
    <w:rsid w:val="009C1A62"/>
    <w:rsid w:val="009C6889"/>
    <w:rsid w:val="009C70EE"/>
    <w:rsid w:val="009C7374"/>
    <w:rsid w:val="009D4830"/>
    <w:rsid w:val="009E067E"/>
    <w:rsid w:val="009F409D"/>
    <w:rsid w:val="00A01F66"/>
    <w:rsid w:val="00A04BF6"/>
    <w:rsid w:val="00A1536E"/>
    <w:rsid w:val="00A17116"/>
    <w:rsid w:val="00A25A09"/>
    <w:rsid w:val="00A320A8"/>
    <w:rsid w:val="00A34FE5"/>
    <w:rsid w:val="00A4225B"/>
    <w:rsid w:val="00A45B16"/>
    <w:rsid w:val="00A53CAC"/>
    <w:rsid w:val="00A60EE3"/>
    <w:rsid w:val="00A636B5"/>
    <w:rsid w:val="00A65CC1"/>
    <w:rsid w:val="00A70B23"/>
    <w:rsid w:val="00A81453"/>
    <w:rsid w:val="00A81C08"/>
    <w:rsid w:val="00A84178"/>
    <w:rsid w:val="00A856A5"/>
    <w:rsid w:val="00A92011"/>
    <w:rsid w:val="00A945A5"/>
    <w:rsid w:val="00A9743B"/>
    <w:rsid w:val="00AA1EAC"/>
    <w:rsid w:val="00AB1C10"/>
    <w:rsid w:val="00AB248C"/>
    <w:rsid w:val="00AB5FD2"/>
    <w:rsid w:val="00AC1E6D"/>
    <w:rsid w:val="00AC2D5C"/>
    <w:rsid w:val="00AD3A5F"/>
    <w:rsid w:val="00AE7C38"/>
    <w:rsid w:val="00AF3C97"/>
    <w:rsid w:val="00B0068F"/>
    <w:rsid w:val="00B026DC"/>
    <w:rsid w:val="00B121E6"/>
    <w:rsid w:val="00B17E1E"/>
    <w:rsid w:val="00B21C94"/>
    <w:rsid w:val="00B27891"/>
    <w:rsid w:val="00B3033D"/>
    <w:rsid w:val="00B31399"/>
    <w:rsid w:val="00B35154"/>
    <w:rsid w:val="00B354C6"/>
    <w:rsid w:val="00B36ADC"/>
    <w:rsid w:val="00B4417A"/>
    <w:rsid w:val="00B458EC"/>
    <w:rsid w:val="00B51385"/>
    <w:rsid w:val="00B5448F"/>
    <w:rsid w:val="00B7286C"/>
    <w:rsid w:val="00B75FFA"/>
    <w:rsid w:val="00B80319"/>
    <w:rsid w:val="00B87898"/>
    <w:rsid w:val="00B93E2A"/>
    <w:rsid w:val="00BA159B"/>
    <w:rsid w:val="00BA3CE9"/>
    <w:rsid w:val="00BB0AC4"/>
    <w:rsid w:val="00BB65D6"/>
    <w:rsid w:val="00BC13C8"/>
    <w:rsid w:val="00BC2148"/>
    <w:rsid w:val="00BD1C93"/>
    <w:rsid w:val="00BD4797"/>
    <w:rsid w:val="00BD5A78"/>
    <w:rsid w:val="00BD61BF"/>
    <w:rsid w:val="00BE0026"/>
    <w:rsid w:val="00BE498A"/>
    <w:rsid w:val="00BE4A48"/>
    <w:rsid w:val="00BF1270"/>
    <w:rsid w:val="00BF18C3"/>
    <w:rsid w:val="00BF48D9"/>
    <w:rsid w:val="00C01B51"/>
    <w:rsid w:val="00C02329"/>
    <w:rsid w:val="00C02735"/>
    <w:rsid w:val="00C07779"/>
    <w:rsid w:val="00C07984"/>
    <w:rsid w:val="00C106F0"/>
    <w:rsid w:val="00C109DD"/>
    <w:rsid w:val="00C12047"/>
    <w:rsid w:val="00C1767C"/>
    <w:rsid w:val="00C200F5"/>
    <w:rsid w:val="00C20CB5"/>
    <w:rsid w:val="00C2531C"/>
    <w:rsid w:val="00C305F1"/>
    <w:rsid w:val="00C3114F"/>
    <w:rsid w:val="00C33273"/>
    <w:rsid w:val="00C344A9"/>
    <w:rsid w:val="00C40BF1"/>
    <w:rsid w:val="00C50E45"/>
    <w:rsid w:val="00C51A3A"/>
    <w:rsid w:val="00C55F3B"/>
    <w:rsid w:val="00C56663"/>
    <w:rsid w:val="00C57B72"/>
    <w:rsid w:val="00C61E77"/>
    <w:rsid w:val="00C62087"/>
    <w:rsid w:val="00C77074"/>
    <w:rsid w:val="00C859D3"/>
    <w:rsid w:val="00C86BA2"/>
    <w:rsid w:val="00CA20C2"/>
    <w:rsid w:val="00CA4236"/>
    <w:rsid w:val="00CC0EAD"/>
    <w:rsid w:val="00CC30A7"/>
    <w:rsid w:val="00CD2A8B"/>
    <w:rsid w:val="00CD7054"/>
    <w:rsid w:val="00CE033D"/>
    <w:rsid w:val="00CE2371"/>
    <w:rsid w:val="00CF1EB3"/>
    <w:rsid w:val="00CF4705"/>
    <w:rsid w:val="00CF4759"/>
    <w:rsid w:val="00D03CC9"/>
    <w:rsid w:val="00D04E60"/>
    <w:rsid w:val="00D0760F"/>
    <w:rsid w:val="00D15A8C"/>
    <w:rsid w:val="00D20C63"/>
    <w:rsid w:val="00D37B6C"/>
    <w:rsid w:val="00D42890"/>
    <w:rsid w:val="00D46F61"/>
    <w:rsid w:val="00D5668F"/>
    <w:rsid w:val="00D56E42"/>
    <w:rsid w:val="00D600C6"/>
    <w:rsid w:val="00D64D9F"/>
    <w:rsid w:val="00D80973"/>
    <w:rsid w:val="00D812DD"/>
    <w:rsid w:val="00D81532"/>
    <w:rsid w:val="00D81F00"/>
    <w:rsid w:val="00D828AE"/>
    <w:rsid w:val="00D83BF1"/>
    <w:rsid w:val="00D8640D"/>
    <w:rsid w:val="00D8749F"/>
    <w:rsid w:val="00D93DF1"/>
    <w:rsid w:val="00DA35B1"/>
    <w:rsid w:val="00DA364F"/>
    <w:rsid w:val="00DB5EB4"/>
    <w:rsid w:val="00DC7C2D"/>
    <w:rsid w:val="00DD04BE"/>
    <w:rsid w:val="00DD2F19"/>
    <w:rsid w:val="00DD7998"/>
    <w:rsid w:val="00DE1977"/>
    <w:rsid w:val="00DE6DCE"/>
    <w:rsid w:val="00E0565E"/>
    <w:rsid w:val="00E057DF"/>
    <w:rsid w:val="00E07D1B"/>
    <w:rsid w:val="00E2493A"/>
    <w:rsid w:val="00E25F74"/>
    <w:rsid w:val="00E36745"/>
    <w:rsid w:val="00E44D0A"/>
    <w:rsid w:val="00E462BF"/>
    <w:rsid w:val="00E5556C"/>
    <w:rsid w:val="00E649BC"/>
    <w:rsid w:val="00E67CA4"/>
    <w:rsid w:val="00E70310"/>
    <w:rsid w:val="00E71FF3"/>
    <w:rsid w:val="00E741CA"/>
    <w:rsid w:val="00E80669"/>
    <w:rsid w:val="00E83953"/>
    <w:rsid w:val="00E86BB7"/>
    <w:rsid w:val="00E86C32"/>
    <w:rsid w:val="00E93D23"/>
    <w:rsid w:val="00E94E80"/>
    <w:rsid w:val="00E95D81"/>
    <w:rsid w:val="00E9776E"/>
    <w:rsid w:val="00E97A0C"/>
    <w:rsid w:val="00EA7BE9"/>
    <w:rsid w:val="00EC1396"/>
    <w:rsid w:val="00EE4FC6"/>
    <w:rsid w:val="00EF01AF"/>
    <w:rsid w:val="00F03150"/>
    <w:rsid w:val="00F14ECF"/>
    <w:rsid w:val="00F16645"/>
    <w:rsid w:val="00F20A1F"/>
    <w:rsid w:val="00F41B01"/>
    <w:rsid w:val="00F53C9E"/>
    <w:rsid w:val="00F55E0A"/>
    <w:rsid w:val="00F60F7B"/>
    <w:rsid w:val="00F673C4"/>
    <w:rsid w:val="00F917FF"/>
    <w:rsid w:val="00F9256A"/>
    <w:rsid w:val="00FA2F3A"/>
    <w:rsid w:val="00FA66AC"/>
    <w:rsid w:val="00FB38E0"/>
    <w:rsid w:val="00FB7E7A"/>
    <w:rsid w:val="00FC1368"/>
    <w:rsid w:val="00FC1CC5"/>
    <w:rsid w:val="00FC3F5F"/>
    <w:rsid w:val="00FD04B9"/>
    <w:rsid w:val="00FD0F3C"/>
    <w:rsid w:val="00FD493A"/>
    <w:rsid w:val="00FE1FB2"/>
    <w:rsid w:val="00FE7928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2"/>
      <w:u w:val="single"/>
    </w:rPr>
  </w:style>
  <w:style w:type="paragraph" w:styleId="berschrift3">
    <w:name w:val="heading 3"/>
    <w:basedOn w:val="Standard"/>
    <w:next w:val="Standard"/>
    <w:qFormat/>
    <w:rsid w:val="00115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wiederholung">
    <w:name w:val="Absenderwiederholung"/>
    <w:basedOn w:val="berschrift1"/>
    <w:rPr>
      <w:rFonts w:ascii="Century Gothic" w:hAnsi="Century Gothic"/>
      <w:spacing w:val="-10"/>
      <w:sz w:val="18"/>
      <w:vertAlign w:val="subscript"/>
    </w:rPr>
  </w:style>
  <w:style w:type="paragraph" w:customStyle="1" w:styleId="Bezugszeile">
    <w:name w:val="Bezugszeile"/>
    <w:basedOn w:val="Standard"/>
    <w:pPr>
      <w:tabs>
        <w:tab w:val="left" w:pos="3629"/>
        <w:tab w:val="left" w:pos="6464"/>
        <w:tab w:val="left" w:pos="8675"/>
      </w:tabs>
    </w:pPr>
    <w:rPr>
      <w:rFonts w:ascii="Century Gothic" w:hAnsi="Century Gothic"/>
      <w:sz w:val="1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Bezugszeile2">
    <w:name w:val="Bezugszeile2"/>
    <w:basedOn w:val="Bezugszeile"/>
    <w:next w:val="Standard"/>
    <w:pPr>
      <w:spacing w:before="80"/>
    </w:pPr>
    <w:rPr>
      <w:rFonts w:ascii="CG Times" w:hAnsi="CG Times"/>
      <w:sz w:val="24"/>
    </w:rPr>
  </w:style>
  <w:style w:type="paragraph" w:styleId="Dokumentstruktur">
    <w:name w:val="Document Map"/>
    <w:basedOn w:val="Standard"/>
    <w:semiHidden/>
    <w:rsid w:val="00267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7C341B"/>
  </w:style>
  <w:style w:type="table" w:styleId="Tabellenraster">
    <w:name w:val="Table Grid"/>
    <w:basedOn w:val="NormaleTabelle"/>
    <w:rsid w:val="0040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rsid w:val="00091727"/>
    <w:rPr>
      <w:rFonts w:ascii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locked/>
    <w:rsid w:val="00091727"/>
    <w:rPr>
      <w:rFonts w:ascii="Calibri" w:hAnsi="Calibri"/>
      <w:sz w:val="22"/>
      <w:szCs w:val="21"/>
      <w:lang w:val="de-DE" w:eastAsia="en-US" w:bidi="ar-SA"/>
    </w:rPr>
  </w:style>
  <w:style w:type="character" w:customStyle="1" w:styleId="KopfzeileZchn">
    <w:name w:val="Kopfzeile Zchn"/>
    <w:link w:val="Kopfzeile"/>
    <w:uiPriority w:val="99"/>
    <w:rsid w:val="005B044C"/>
    <w:rPr>
      <w:sz w:val="24"/>
      <w:szCs w:val="24"/>
    </w:rPr>
  </w:style>
  <w:style w:type="character" w:customStyle="1" w:styleId="FuzeileZchn">
    <w:name w:val="Fußzeile Zchn"/>
    <w:link w:val="Fuzeile"/>
    <w:uiPriority w:val="99"/>
    <w:locked/>
    <w:rsid w:val="00B17E1E"/>
    <w:rPr>
      <w:sz w:val="24"/>
      <w:szCs w:val="24"/>
    </w:rPr>
  </w:style>
  <w:style w:type="paragraph" w:customStyle="1" w:styleId="Betreffzeile">
    <w:name w:val="Betreffzeile"/>
    <w:basedOn w:val="Standard"/>
    <w:rsid w:val="000A71E4"/>
    <w:rPr>
      <w:rFonts w:ascii="Arial" w:hAnsi="Arial" w:cs="Arial"/>
      <w:b/>
      <w:sz w:val="20"/>
      <w:szCs w:val="20"/>
    </w:rPr>
  </w:style>
  <w:style w:type="paragraph" w:styleId="Sprechblasentext">
    <w:name w:val="Balloon Text"/>
    <w:basedOn w:val="Standard"/>
    <w:link w:val="SprechblasentextZchn"/>
    <w:rsid w:val="00D37B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2"/>
      <w:u w:val="single"/>
    </w:rPr>
  </w:style>
  <w:style w:type="paragraph" w:styleId="berschrift3">
    <w:name w:val="heading 3"/>
    <w:basedOn w:val="Standard"/>
    <w:next w:val="Standard"/>
    <w:qFormat/>
    <w:rsid w:val="00115F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wiederholung">
    <w:name w:val="Absenderwiederholung"/>
    <w:basedOn w:val="berschrift1"/>
    <w:rPr>
      <w:rFonts w:ascii="Century Gothic" w:hAnsi="Century Gothic"/>
      <w:spacing w:val="-10"/>
      <w:sz w:val="18"/>
      <w:vertAlign w:val="subscript"/>
    </w:rPr>
  </w:style>
  <w:style w:type="paragraph" w:customStyle="1" w:styleId="Bezugszeile">
    <w:name w:val="Bezugszeile"/>
    <w:basedOn w:val="Standard"/>
    <w:pPr>
      <w:tabs>
        <w:tab w:val="left" w:pos="3629"/>
        <w:tab w:val="left" w:pos="6464"/>
        <w:tab w:val="left" w:pos="8675"/>
      </w:tabs>
    </w:pPr>
    <w:rPr>
      <w:rFonts w:ascii="Century Gothic" w:hAnsi="Century Gothic"/>
      <w:sz w:val="1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Bezugszeile2">
    <w:name w:val="Bezugszeile2"/>
    <w:basedOn w:val="Bezugszeile"/>
    <w:next w:val="Standard"/>
    <w:pPr>
      <w:spacing w:before="80"/>
    </w:pPr>
    <w:rPr>
      <w:rFonts w:ascii="CG Times" w:hAnsi="CG Times"/>
      <w:sz w:val="24"/>
    </w:rPr>
  </w:style>
  <w:style w:type="paragraph" w:styleId="Dokumentstruktur">
    <w:name w:val="Document Map"/>
    <w:basedOn w:val="Standard"/>
    <w:semiHidden/>
    <w:rsid w:val="002679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7C341B"/>
  </w:style>
  <w:style w:type="table" w:styleId="Tabellenraster">
    <w:name w:val="Table Grid"/>
    <w:basedOn w:val="NormaleTabelle"/>
    <w:rsid w:val="00401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rsid w:val="00091727"/>
    <w:rPr>
      <w:rFonts w:ascii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locked/>
    <w:rsid w:val="00091727"/>
    <w:rPr>
      <w:rFonts w:ascii="Calibri" w:hAnsi="Calibri"/>
      <w:sz w:val="22"/>
      <w:szCs w:val="21"/>
      <w:lang w:val="de-DE" w:eastAsia="en-US" w:bidi="ar-SA"/>
    </w:rPr>
  </w:style>
  <w:style w:type="character" w:customStyle="1" w:styleId="KopfzeileZchn">
    <w:name w:val="Kopfzeile Zchn"/>
    <w:link w:val="Kopfzeile"/>
    <w:uiPriority w:val="99"/>
    <w:rsid w:val="005B044C"/>
    <w:rPr>
      <w:sz w:val="24"/>
      <w:szCs w:val="24"/>
    </w:rPr>
  </w:style>
  <w:style w:type="character" w:customStyle="1" w:styleId="FuzeileZchn">
    <w:name w:val="Fußzeile Zchn"/>
    <w:link w:val="Fuzeile"/>
    <w:uiPriority w:val="99"/>
    <w:locked/>
    <w:rsid w:val="00B17E1E"/>
    <w:rPr>
      <w:sz w:val="24"/>
      <w:szCs w:val="24"/>
    </w:rPr>
  </w:style>
  <w:style w:type="paragraph" w:customStyle="1" w:styleId="Betreffzeile">
    <w:name w:val="Betreffzeile"/>
    <w:basedOn w:val="Standard"/>
    <w:rsid w:val="000A71E4"/>
    <w:rPr>
      <w:rFonts w:ascii="Arial" w:hAnsi="Arial" w:cs="Arial"/>
      <w:b/>
      <w:sz w:val="20"/>
      <w:szCs w:val="20"/>
    </w:rPr>
  </w:style>
  <w:style w:type="paragraph" w:styleId="Sprechblasentext">
    <w:name w:val="Balloon Text"/>
    <w:basedOn w:val="Standard"/>
    <w:link w:val="SprechblasentextZchn"/>
    <w:rsid w:val="00D37B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3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BEEB-8731-4D1D-A075-5B20C020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Generaldirektion Archive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MUAPC11</dc:creator>
  <cp:lastModifiedBy>Pollach, Claudia (GDA)</cp:lastModifiedBy>
  <cp:revision>7</cp:revision>
  <cp:lastPrinted>2020-09-24T11:28:00Z</cp:lastPrinted>
  <dcterms:created xsi:type="dcterms:W3CDTF">2020-09-24T10:15:00Z</dcterms:created>
  <dcterms:modified xsi:type="dcterms:W3CDTF">2020-10-01T09:08:00Z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BankDetailsIDOwnerGroup">
    <vt:lpwstr/>
  </property>
  <property fmtid="{D5CDD505-2E9C-101B-9397-08002B2CF9AE}" pid="3" name="FSC#CFGBAYERN@15.1400:BankDetailsIDOwner">
    <vt:lpwstr/>
  </property>
  <property fmtid="{D5CDD505-2E9C-101B-9397-08002B2CF9AE}" pid="4" name="FSC#CFGBAYERN@15.1400:BankDetailsOwnerGroup">
    <vt:lpwstr/>
  </property>
  <property fmtid="{D5CDD505-2E9C-101B-9397-08002B2CF9AE}" pid="5" name="FSC#CFGBAYERN@15.1400:BankDetailsOwner">
    <vt:lpwstr/>
  </property>
  <property fmtid="{D5CDD505-2E9C-101B-9397-08002B2CF9AE}" pid="6" name="FSC#CFGBAYERN@15.1400:DocumentFileUrgency">
    <vt:lpwstr/>
  </property>
  <property fmtid="{D5CDD505-2E9C-101B-9397-08002B2CF9AE}" pid="7" name="FSC#CFGBAYERN@15.1400:IncAttachments">
    <vt:lpwstr/>
  </property>
  <property fmtid="{D5CDD505-2E9C-101B-9397-08002B2CF9AE}" pid="8" name="FSC#CFGBAYERN@15.1400:VisitingHoursOwnerGroup">
    <vt:lpwstr/>
  </property>
  <property fmtid="{D5CDD505-2E9C-101B-9397-08002B2CF9AE}" pid="9" name="FSC#CFGBAYERN@15.1400:DocumentFileSubject">
    <vt:lpwstr>Pressearbeit der Staatlichen Archive Bayerns - Grundlagen</vt:lpwstr>
  </property>
  <property fmtid="{D5CDD505-2E9C-101B-9397-08002B2CF9AE}" pid="10" name="FSC#CFGBAYERN@15.1400:FileSubject">
    <vt:lpwstr/>
  </property>
  <property fmtid="{D5CDD505-2E9C-101B-9397-08002B2CF9AE}" pid="11" name="FSC#CFGBAYERN@15.1400:BankDetailsBICOwnerGroup">
    <vt:lpwstr/>
  </property>
  <property fmtid="{D5CDD505-2E9C-101B-9397-08002B2CF9AE}" pid="12" name="FSC#CFGBAYERN@15.1400:BankDetailsBICOwner">
    <vt:lpwstr/>
  </property>
  <property fmtid="{D5CDD505-2E9C-101B-9397-08002B2CF9AE}" pid="13" name="FSC#CFGBAYERN@15.1400:AddrDate">
    <vt:lpwstr/>
  </property>
  <property fmtid="{D5CDD505-2E9C-101B-9397-08002B2CF9AE}" pid="14" name="FSC#CFGBAYERN@15.1400:OwnerGroupOfficeBuilding">
    <vt:lpwstr/>
  </property>
  <property fmtid="{D5CDD505-2E9C-101B-9397-08002B2CF9AE}" pid="15" name="FSC#CFGBAYERN@15.1400:OwnerOfficeBuilding">
    <vt:lpwstr/>
  </property>
  <property fmtid="{D5CDD505-2E9C-101B-9397-08002B2CF9AE}" pid="16" name="FSC#CFGBAYERN@15.1400:OwnerName">
    <vt:lpwstr>Weinberger Elisabeth, Dr.</vt:lpwstr>
  </property>
  <property fmtid="{D5CDD505-2E9C-101B-9397-08002B2CF9AE}" pid="17" name="FSC#CFGBAYERN@15.1400:OwnerFunction">
    <vt:lpwstr>Sachbearbeiterin</vt:lpwstr>
  </property>
  <property fmtid="{D5CDD505-2E9C-101B-9397-08002B2CF9AE}" pid="18" name="FSC#CFGBAYERN@15.1400:OwnerGender">
    <vt:lpwstr/>
  </property>
  <property fmtid="{D5CDD505-2E9C-101B-9397-08002B2CF9AE}" pid="19" name="FSC#CFGBAYERN@15.1400:OwnerJobTitle">
    <vt:lpwstr>AORin</vt:lpwstr>
  </property>
  <property fmtid="{D5CDD505-2E9C-101B-9397-08002B2CF9AE}" pid="20" name="FSC#CFGBAYERN@15.1400:OwnerSurName">
    <vt:lpwstr>Weinberger</vt:lpwstr>
  </property>
  <property fmtid="{D5CDD505-2E9C-101B-9397-08002B2CF9AE}" pid="21" name="FSC#CFGBAYERN@15.1400:OwnerNameAffix">
    <vt:lpwstr/>
  </property>
  <property fmtid="{D5CDD505-2E9C-101B-9397-08002B2CF9AE}" pid="22" name="FSC#CFGBAYERN@15.1400:OwnerTitle">
    <vt:lpwstr>Dr.</vt:lpwstr>
  </property>
  <property fmtid="{D5CDD505-2E9C-101B-9397-08002B2CF9AE}" pid="23" name="FSC#CFGBAYERN@15.1400:OwnerFirstName">
    <vt:lpwstr>Elisabeth</vt:lpwstr>
  </property>
  <property fmtid="{D5CDD505-2E9C-101B-9397-08002B2CF9AE}" pid="24" name="FSC#CFGBAYERN@15.1400:EmailOwnerGroup">
    <vt:lpwstr/>
  </property>
  <property fmtid="{D5CDD505-2E9C-101B-9397-08002B2CF9AE}" pid="25" name="FSC#CFGBAYERN@15.1400:EmailOwner">
    <vt:lpwstr>elisabeth.weinberger@gda.bayern.de</vt:lpwstr>
  </property>
  <property fmtid="{D5CDD505-2E9C-101B-9397-08002B2CF9AE}" pid="26" name="FSC#CFGBAYERN@15.1400:Recipients">
    <vt:lpwstr>,</vt:lpwstr>
  </property>
  <property fmtid="{D5CDD505-2E9C-101B-9397-08002B2CF9AE}" pid="27" name="FSC#CFGBAYERN@15.1400:RecipientsBlocked">
    <vt:lpwstr>_x000d_
</vt:lpwstr>
  </property>
  <property fmtid="{D5CDD505-2E9C-101B-9397-08002B2CF9AE}" pid="28" name="FSC#CFGBAYERN@15.1400:FaxNumberOwnerGroup">
    <vt:lpwstr/>
  </property>
  <property fmtid="{D5CDD505-2E9C-101B-9397-08002B2CF9AE}" pid="29" name="FSC#CFGBAYERN@15.1400:FaxNumberOwner">
    <vt:lpwstr>(089)28638-2954</vt:lpwstr>
  </property>
  <property fmtid="{D5CDD505-2E9C-101B-9397-08002B2CF9AE}" pid="30" name="FSC#CFGBAYERN@15.1400:ForeignNr">
    <vt:lpwstr>GDA-A1-3000-11/6/9</vt:lpwstr>
  </property>
  <property fmtid="{D5CDD505-2E9C-101B-9397-08002B2CF9AE}" pid="31" name="FSC#CFGBAYERN@15.1400:DocumentName">
    <vt:lpwstr>3000-3/5/2</vt:lpwstr>
  </property>
  <property fmtid="{D5CDD505-2E9C-101B-9397-08002B2CF9AE}" pid="32" name="FSC#CFGBAYERN@15.1400:BankDetailsIBANOwnerGroup">
    <vt:lpwstr/>
  </property>
  <property fmtid="{D5CDD505-2E9C-101B-9397-08002B2CF9AE}" pid="33" name="FSC#CFGBAYERN@15.1400:BankDetailsIBANOwner">
    <vt:lpwstr/>
  </property>
  <property fmtid="{D5CDD505-2E9C-101B-9397-08002B2CF9AE}" pid="34" name="FSC#CFGBAYERN@15.1400:BankDetailsNameOwnerGroup">
    <vt:lpwstr/>
  </property>
  <property fmtid="{D5CDD505-2E9C-101B-9397-08002B2CF9AE}" pid="35" name="FSC#CFGBAYERN@15.1400:BankDetailsNameOwner">
    <vt:lpwstr/>
  </property>
  <property fmtid="{D5CDD505-2E9C-101B-9397-08002B2CF9AE}" pid="36" name="FSC#CFGBAYERN@15.1400:BankDetailsOwnerOwnerGroup">
    <vt:lpwstr/>
  </property>
  <property fmtid="{D5CDD505-2E9C-101B-9397-08002B2CF9AE}" pid="37" name="FSC#CFGBAYERN@15.1400:BankDetailsOwnerOwner">
    <vt:lpwstr/>
  </property>
  <property fmtid="{D5CDD505-2E9C-101B-9397-08002B2CF9AE}" pid="38" name="FSC#CFGBAYERN@15.1400:BankDetailsAccountOwnerGroup">
    <vt:lpwstr/>
  </property>
  <property fmtid="{D5CDD505-2E9C-101B-9397-08002B2CF9AE}" pid="39" name="FSC#CFGBAYERN@15.1400:BankDetailsAccountOwner">
    <vt:lpwstr/>
  </property>
  <property fmtid="{D5CDD505-2E9C-101B-9397-08002B2CF9AE}" pid="40" name="FSC#CFGBAYERN@15.1400:CopyRecipients">
    <vt:lpwstr/>
  </property>
  <property fmtid="{D5CDD505-2E9C-101B-9397-08002B2CF9AE}" pid="41" name="FSC#CFGBAYERN@15.1400:CopyRecipientsBlocked">
    <vt:lpwstr/>
  </property>
  <property fmtid="{D5CDD505-2E9C-101B-9397-08002B2CF9AE}" pid="42" name="FSC#CFGBAYERN@15.1400:OrganizationOwnerGroup">
    <vt:lpwstr/>
  </property>
  <property fmtid="{D5CDD505-2E9C-101B-9397-08002B2CF9AE}" pid="43" name="FSC#CFGBAYERN@15.1400:SignFinalVersionByJobTitle">
    <vt:lpwstr/>
  </property>
  <property fmtid="{D5CDD505-2E9C-101B-9397-08002B2CF9AE}" pid="44" name="FSC#CFGBAYERN@15.1400:SignFinalVersionByFunction">
    <vt:lpwstr/>
  </property>
  <property fmtid="{D5CDD505-2E9C-101B-9397-08002B2CF9AE}" pid="45" name="FSC#CFGBAYERN@15.1400:SignFinalVersionBySurname">
    <vt:lpwstr/>
  </property>
  <property fmtid="{D5CDD505-2E9C-101B-9397-08002B2CF9AE}" pid="46" name="FSC#CFGBAYERN@15.1400:SignFinalVersionByNameAffix">
    <vt:lpwstr/>
  </property>
  <property fmtid="{D5CDD505-2E9C-101B-9397-08002B2CF9AE}" pid="47" name="FSC#CFGBAYERN@15.1400:SignFinalVersionByTitle">
    <vt:lpwstr/>
  </property>
  <property fmtid="{D5CDD505-2E9C-101B-9397-08002B2CF9AE}" pid="48" name="FSC#CFGBAYERN@15.1400:SignFinalVersionByFirstname">
    <vt:lpwstr/>
  </property>
  <property fmtid="{D5CDD505-2E9C-101B-9397-08002B2CF9AE}" pid="49" name="FSC#CFGBAYERN@15.1400:TelNumberOwnerGroup">
    <vt:lpwstr/>
  </property>
  <property fmtid="{D5CDD505-2E9C-101B-9397-08002B2CF9AE}" pid="50" name="FSC#CFGBAYERN@15.1400:TelNumberOwner">
    <vt:lpwstr>(089)28638-2518</vt:lpwstr>
  </property>
  <property fmtid="{D5CDD505-2E9C-101B-9397-08002B2CF9AE}" pid="51" name="FSC#CFGBAYERN@15.1400:TelNumberOwnerMobile">
    <vt:lpwstr/>
  </property>
  <property fmtid="{D5CDD505-2E9C-101B-9397-08002B2CF9AE}" pid="52" name="FSC#CFGBAYERN@15.1400:TelNumberOwnerPrivate">
    <vt:lpwstr/>
  </property>
  <property fmtid="{D5CDD505-2E9C-101B-9397-08002B2CF9AE}" pid="53" name="FSC#CFGBAYERN@15.1400:ReferredIncomingLetterDate">
    <vt:lpwstr/>
  </property>
  <property fmtid="{D5CDD505-2E9C-101B-9397-08002B2CF9AE}" pid="54" name="FSC#CFGBAYERN@15.1400:RefIerredncomingForeignNr">
    <vt:lpwstr/>
  </property>
  <property fmtid="{D5CDD505-2E9C-101B-9397-08002B2CF9AE}" pid="55" name="FSC#CFGBAYERN@15.1400:ReferredIncomingFileReference">
    <vt:lpwstr/>
  </property>
  <property fmtid="{D5CDD505-2E9C-101B-9397-08002B2CF9AE}" pid="56" name="FSC#CFGBAYERN@15.1400:SettlementLetterDate">
    <vt:lpwstr/>
  </property>
  <property fmtid="{D5CDD505-2E9C-101B-9397-08002B2CF9AE}" pid="57" name="FSC#CFGBAYERN@15.1400:URLOwnerGroup">
    <vt:lpwstr/>
  </property>
  <property fmtid="{D5CDD505-2E9C-101B-9397-08002B2CF9AE}" pid="58" name="FSC#CFGBAYERN@15.1400:TransportConnectionOwnerGroup">
    <vt:lpwstr/>
  </property>
  <property fmtid="{D5CDD505-2E9C-101B-9397-08002B2CF9AE}" pid="59" name="FSC#CFGBAYERN@15.1400:OwnerRoomNumber">
    <vt:lpwstr>A/123</vt:lpwstr>
  </property>
  <property fmtid="{D5CDD505-2E9C-101B-9397-08002B2CF9AE}" pid="60" name="FSC#CFGBAYERN@15.1400:SubjectAreaShortTerm">
    <vt:lpwstr>Öffentlichkeitsarbeit allgemein</vt:lpwstr>
  </property>
  <property fmtid="{D5CDD505-2E9C-101B-9397-08002B2CF9AE}" pid="61" name="FSC#CFGBAYERN@15.1400:ProcedureBarCode">
    <vt:lpwstr>*COO.4006.113.10.168907*</vt:lpwstr>
  </property>
  <property fmtid="{D5CDD505-2E9C-101B-9397-08002B2CF9AE}" pid="62" name="FSC#CFGBAYERN@15.1400:ProcedureCreatedOnAt">
    <vt:lpwstr>02.04.2014 12:48:20</vt:lpwstr>
  </property>
  <property fmtid="{D5CDD505-2E9C-101B-9397-08002B2CF9AE}" pid="63" name="FSC#CFGBAYERN@15.1400:CurrentDateTime">
    <vt:lpwstr>01.09.2014 11:18:55</vt:lpwstr>
  </property>
  <property fmtid="{D5CDD505-2E9C-101B-9397-08002B2CF9AE}" pid="64" name="FSC#COOSYSTEM@1.1:Container">
    <vt:lpwstr>COO.4006.113.9.55513</vt:lpwstr>
  </property>
  <property fmtid="{D5CDD505-2E9C-101B-9397-08002B2CF9AE}" pid="65" name="FSC#COOELAK@1.1001:Subject">
    <vt:lpwstr>Pressemitteilungen</vt:lpwstr>
  </property>
  <property fmtid="{D5CDD505-2E9C-101B-9397-08002B2CF9AE}" pid="66" name="FSC#COOELAK@1.1001:FileReference">
    <vt:lpwstr>3000-3</vt:lpwstr>
  </property>
  <property fmtid="{D5CDD505-2E9C-101B-9397-08002B2CF9AE}" pid="67" name="FSC#COOELAK@1.1001:FileRefYear">
    <vt:lpwstr>2011</vt:lpwstr>
  </property>
  <property fmtid="{D5CDD505-2E9C-101B-9397-08002B2CF9AE}" pid="68" name="FSC#COOELAK@1.1001:FileRefOrdinal">
    <vt:lpwstr>3</vt:lpwstr>
  </property>
  <property fmtid="{D5CDD505-2E9C-101B-9397-08002B2CF9AE}" pid="69" name="FSC#COOELAK@1.1001:FileRefOU">
    <vt:lpwstr/>
  </property>
  <property fmtid="{D5CDD505-2E9C-101B-9397-08002B2CF9AE}" pid="70" name="FSC#COOELAK@1.1001:Organization">
    <vt:lpwstr/>
  </property>
  <property fmtid="{D5CDD505-2E9C-101B-9397-08002B2CF9AE}" pid="71" name="FSC#COOELAK@1.1001:Owner">
    <vt:lpwstr>Frau Dr. Weinberger</vt:lpwstr>
  </property>
  <property fmtid="{D5CDD505-2E9C-101B-9397-08002B2CF9AE}" pid="72" name="FSC#COOELAK@1.1001:OwnerExtension">
    <vt:lpwstr>2518</vt:lpwstr>
  </property>
  <property fmtid="{D5CDD505-2E9C-101B-9397-08002B2CF9AE}" pid="73" name="FSC#COOELAK@1.1001:OwnerFaxExtension">
    <vt:lpwstr/>
  </property>
  <property fmtid="{D5CDD505-2E9C-101B-9397-08002B2CF9AE}" pid="74" name="FSC#COOELAK@1.1001:DispatchedBy">
    <vt:lpwstr/>
  </property>
  <property fmtid="{D5CDD505-2E9C-101B-9397-08002B2CF9AE}" pid="75" name="FSC#COOELAK@1.1001:DispatchedAt">
    <vt:lpwstr/>
  </property>
  <property fmtid="{D5CDD505-2E9C-101B-9397-08002B2CF9AE}" pid="76" name="FSC#COOELAK@1.1001:ApprovedBy">
    <vt:lpwstr/>
  </property>
  <property fmtid="{D5CDD505-2E9C-101B-9397-08002B2CF9AE}" pid="77" name="FSC#COOELAK@1.1001:ApprovedAt">
    <vt:lpwstr/>
  </property>
  <property fmtid="{D5CDD505-2E9C-101B-9397-08002B2CF9AE}" pid="78" name="FSC#COOELAK@1.1001:Department">
    <vt:lpwstr>BayHStA-A I (Bayerisches Hauptstaatsarchiv Abteilung I (Ältere Bestände))</vt:lpwstr>
  </property>
  <property fmtid="{D5CDD505-2E9C-101B-9397-08002B2CF9AE}" pid="79" name="FSC#COOELAK@1.1001:CreatedAt">
    <vt:lpwstr>08.08.2014</vt:lpwstr>
  </property>
  <property fmtid="{D5CDD505-2E9C-101B-9397-08002B2CF9AE}" pid="80" name="FSC#COOELAK@1.1001:OU">
    <vt:lpwstr>BayHStA-A Z (Bayerisches Hauptstaatsarchiv Abteilung Z (Zentrale Angelegenheiten))</vt:lpwstr>
  </property>
  <property fmtid="{D5CDD505-2E9C-101B-9397-08002B2CF9AE}" pid="81" name="FSC#COOELAK@1.1001:Priority">
    <vt:lpwstr/>
  </property>
  <property fmtid="{D5CDD505-2E9C-101B-9397-08002B2CF9AE}" pid="82" name="FSC#COOELAK@1.1001:ObjBarCode">
    <vt:lpwstr>*COO.4006.113.9.55513*</vt:lpwstr>
  </property>
  <property fmtid="{D5CDD505-2E9C-101B-9397-08002B2CF9AE}" pid="83" name="FSC#COOELAK@1.1001:RefBarCode">
    <vt:lpwstr/>
  </property>
  <property fmtid="{D5CDD505-2E9C-101B-9397-08002B2CF9AE}" pid="84" name="FSC#COOELAK@1.1001:FileRefBarCode">
    <vt:lpwstr>*3000-3*</vt:lpwstr>
  </property>
  <property fmtid="{D5CDD505-2E9C-101B-9397-08002B2CF9AE}" pid="85" name="FSC#COOELAK@1.1001:ExternalRef">
    <vt:lpwstr>GDA-A1-3000-11/6/9</vt:lpwstr>
  </property>
  <property fmtid="{D5CDD505-2E9C-101B-9397-08002B2CF9AE}" pid="86" name="FSC#COOELAK@1.1001:IncomingNumber">
    <vt:lpwstr/>
  </property>
  <property fmtid="{D5CDD505-2E9C-101B-9397-08002B2CF9AE}" pid="87" name="FSC#COOELAK@1.1001:IncomingSubject">
    <vt:lpwstr/>
  </property>
  <property fmtid="{D5CDD505-2E9C-101B-9397-08002B2CF9AE}" pid="88" name="FSC#COOELAK@1.1001:ProcessResponsible">
    <vt:lpwstr>Schwiermann M.A., Ilona, BayHStA</vt:lpwstr>
  </property>
  <property fmtid="{D5CDD505-2E9C-101B-9397-08002B2CF9AE}" pid="89" name="FSC#COOELAK@1.1001:ProcessResponsiblePhone">
    <vt:lpwstr>(089) 28638-2556</vt:lpwstr>
  </property>
  <property fmtid="{D5CDD505-2E9C-101B-9397-08002B2CF9AE}" pid="90" name="FSC#COOELAK@1.1001:ProcessResponsibleMail">
    <vt:lpwstr>ilona.schwiermann@bayhsta.bayern.de</vt:lpwstr>
  </property>
  <property fmtid="{D5CDD505-2E9C-101B-9397-08002B2CF9AE}" pid="91" name="FSC#COOELAK@1.1001:ProcessResponsibleFax">
    <vt:lpwstr>(089)28638-2954</vt:lpwstr>
  </property>
  <property fmtid="{D5CDD505-2E9C-101B-9397-08002B2CF9AE}" pid="92" name="FSC#COOELAK@1.1001:ApproverFirstName">
    <vt:lpwstr/>
  </property>
  <property fmtid="{D5CDD505-2E9C-101B-9397-08002B2CF9AE}" pid="93" name="FSC#COOELAK@1.1001:ApproverSurName">
    <vt:lpwstr/>
  </property>
  <property fmtid="{D5CDD505-2E9C-101B-9397-08002B2CF9AE}" pid="94" name="FSC#COOELAK@1.1001:ApproverTitle">
    <vt:lpwstr/>
  </property>
  <property fmtid="{D5CDD505-2E9C-101B-9397-08002B2CF9AE}" pid="95" name="FSC#COOELAK@1.1001:ExternalDate">
    <vt:lpwstr/>
  </property>
  <property fmtid="{D5CDD505-2E9C-101B-9397-08002B2CF9AE}" pid="96" name="FSC#COOELAK@1.1001:SettlementApprovedAt">
    <vt:lpwstr/>
  </property>
  <property fmtid="{D5CDD505-2E9C-101B-9397-08002B2CF9AE}" pid="97" name="FSC#COOELAK@1.1001:BaseNumber">
    <vt:lpwstr/>
  </property>
  <property fmtid="{D5CDD505-2E9C-101B-9397-08002B2CF9AE}" pid="98" name="FSC#COOELAK@1.1001:CurrentUserRolePos">
    <vt:lpwstr>Sachbearbeiter/-in</vt:lpwstr>
  </property>
  <property fmtid="{D5CDD505-2E9C-101B-9397-08002B2CF9AE}" pid="99" name="FSC#COOELAK@1.1001:CurrentUserEmail">
    <vt:lpwstr>laura.scherr@bayhsta.bayern.de</vt:lpwstr>
  </property>
  <property fmtid="{D5CDD505-2E9C-101B-9397-08002B2CF9AE}" pid="100" name="FSC#ELAKGOV@1.1001:PersonalSubjGender">
    <vt:lpwstr/>
  </property>
  <property fmtid="{D5CDD505-2E9C-101B-9397-08002B2CF9AE}" pid="101" name="FSC#ELAKGOV@1.1001:PersonalSubjFirstName">
    <vt:lpwstr/>
  </property>
  <property fmtid="{D5CDD505-2E9C-101B-9397-08002B2CF9AE}" pid="102" name="FSC#ELAKGOV@1.1001:PersonalSubjSurName">
    <vt:lpwstr/>
  </property>
  <property fmtid="{D5CDD505-2E9C-101B-9397-08002B2CF9AE}" pid="103" name="FSC#ELAKGOV@1.1001:PersonalSubjSalutation">
    <vt:lpwstr/>
  </property>
  <property fmtid="{D5CDD505-2E9C-101B-9397-08002B2CF9AE}" pid="104" name="FSC#ELAKGOV@1.1001:PersonalSubjAddress">
    <vt:lpwstr/>
  </property>
  <property fmtid="{D5CDD505-2E9C-101B-9397-08002B2CF9AE}" pid="105" name="FSC#FSCGOVDE@1.1001:FileRefOUEmail">
    <vt:lpwstr/>
  </property>
  <property fmtid="{D5CDD505-2E9C-101B-9397-08002B2CF9AE}" pid="106" name="FSC#FSCGOVDE@1.1001:ProcedureReference">
    <vt:lpwstr>3000-3/5</vt:lpwstr>
  </property>
  <property fmtid="{D5CDD505-2E9C-101B-9397-08002B2CF9AE}" pid="107" name="FSC#FSCGOVDE@1.1001:FileSubject">
    <vt:lpwstr>Pressemitteilungen</vt:lpwstr>
  </property>
  <property fmtid="{D5CDD505-2E9C-101B-9397-08002B2CF9AE}" pid="108" name="FSC#FSCGOVDE@1.1001:ProcedureSubject">
    <vt:lpwstr>Pressearbeit der Staatlichen Archive Bayerns - Grundlagen</vt:lpwstr>
  </property>
  <property fmtid="{D5CDD505-2E9C-101B-9397-08002B2CF9AE}" pid="109" name="FSC#FSCGOVDE@1.1001:SignFinalVersionBy">
    <vt:lpwstr/>
  </property>
  <property fmtid="{D5CDD505-2E9C-101B-9397-08002B2CF9AE}" pid="110" name="FSC#FSCGOVDE@1.1001:SignFinalVersionAt">
    <vt:lpwstr/>
  </property>
  <property fmtid="{D5CDD505-2E9C-101B-9397-08002B2CF9AE}" pid="111" name="FSC#FSCGOVDE@1.1001:ProcedureRefBarCode">
    <vt:lpwstr>*3000-3/5*</vt:lpwstr>
  </property>
  <property fmtid="{D5CDD505-2E9C-101B-9397-08002B2CF9AE}" pid="112" name="FSC#FSCGOVDE@1.1001:FileAddSubj">
    <vt:lpwstr/>
  </property>
  <property fmtid="{D5CDD505-2E9C-101B-9397-08002B2CF9AE}" pid="113" name="FSC#FSCGOVDE@1.1001:DocumentSubj">
    <vt:lpwstr>Pressearbeit der Staatlichen Archive Bayerns - Grundlagen</vt:lpwstr>
  </property>
  <property fmtid="{D5CDD505-2E9C-101B-9397-08002B2CF9AE}" pid="114" name="FSC#FSCGOVDE@1.1001:FileRel">
    <vt:lpwstr/>
  </property>
</Properties>
</file>